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72" w:rsidRPr="00326109" w:rsidRDefault="009A4872" w:rsidP="009A4872">
      <w:pPr>
        <w:pStyle w:val="Titre2"/>
        <w:jc w:val="center"/>
      </w:pPr>
      <w:bookmarkStart w:id="0" w:name="_Toc421813632"/>
      <w:r w:rsidRPr="00326109">
        <w:t>Annexe 1 : Tableau de garanties</w:t>
      </w:r>
      <w:bookmarkEnd w:id="0"/>
    </w:p>
    <w:p w:rsidR="009A4872" w:rsidRDefault="009A4872" w:rsidP="009A4872">
      <w:pPr>
        <w:pStyle w:val="Corpsdetexte"/>
        <w:rPr>
          <w:rFonts w:ascii="Calibri" w:hAnsi="Calibri" w:cs="Calibri"/>
          <w:b/>
          <w:sz w:val="20"/>
        </w:rPr>
      </w:pPr>
      <w:r w:rsidRPr="00D742B4">
        <w:rPr>
          <w:rFonts w:ascii="Calibri" w:hAnsi="Calibri" w:cs="Calibri"/>
          <w:b/>
          <w:sz w:val="20"/>
        </w:rPr>
        <w:t xml:space="preserve">L’INDEMNITE COMPLEMENTAIRE VERSEE PAR L’ORGANISME </w:t>
      </w:r>
      <w:r>
        <w:rPr>
          <w:rFonts w:ascii="Calibri" w:hAnsi="Calibri" w:cs="Calibri"/>
          <w:b/>
          <w:sz w:val="20"/>
        </w:rPr>
        <w:t xml:space="preserve">S’AJOUTE A </w:t>
      </w:r>
      <w:r w:rsidRPr="00D742B4">
        <w:rPr>
          <w:rFonts w:ascii="Calibri" w:hAnsi="Calibri" w:cs="Calibri"/>
          <w:b/>
          <w:sz w:val="20"/>
        </w:rPr>
        <w:t>CELLES VERSEES, AU MEME TITRE, TANT PAR LA SECURITE SOCIALE QUE PAR TOUT AUTRE ORGANISME.</w:t>
      </w:r>
      <w:r>
        <w:rPr>
          <w:rFonts w:ascii="Calibri" w:hAnsi="Calibri" w:cs="Calibri"/>
          <w:b/>
          <w:sz w:val="20"/>
        </w:rPr>
        <w:t xml:space="preserve"> LE MONTANT TOTAL DES SOMMES VERSEES EST LIMITE AUX </w:t>
      </w:r>
      <w:r w:rsidRPr="00D742B4">
        <w:rPr>
          <w:rFonts w:ascii="Calibri" w:hAnsi="Calibri" w:cs="Calibri"/>
          <w:b/>
          <w:sz w:val="20"/>
        </w:rPr>
        <w:t>FRAIS RESTANT A LA CHARGE DU PARTICIPANT</w:t>
      </w:r>
      <w:r>
        <w:rPr>
          <w:rFonts w:ascii="Calibri" w:hAnsi="Calibri" w:cs="Calibri"/>
          <w:b/>
          <w:sz w:val="20"/>
        </w:rPr>
        <w:t>.</w:t>
      </w:r>
    </w:p>
    <w:p w:rsidR="009A4872" w:rsidRPr="00A31C3E" w:rsidRDefault="009A4872" w:rsidP="009A4872">
      <w:pPr>
        <w:pStyle w:val="Corpsdetexte"/>
        <w:rPr>
          <w:rFonts w:ascii="Calibri" w:hAnsi="Calibri" w:cs="Calibri"/>
          <w:b/>
          <w:sz w:val="20"/>
        </w:rPr>
      </w:pPr>
    </w:p>
    <w:p w:rsidR="009A4872" w:rsidRPr="00A31C3E" w:rsidRDefault="009A4872" w:rsidP="009A4872">
      <w:pPr>
        <w:tabs>
          <w:tab w:val="left" w:pos="1736"/>
          <w:tab w:val="left" w:pos="2019"/>
          <w:tab w:val="left" w:pos="6063"/>
          <w:tab w:val="left" w:pos="6555"/>
        </w:tabs>
        <w:jc w:val="both"/>
        <w:rPr>
          <w:rFonts w:ascii="Calibri" w:hAnsi="Calibri" w:cs="Calibri"/>
          <w:b/>
          <w:sz w:val="16"/>
          <w:szCs w:val="16"/>
        </w:rPr>
      </w:pPr>
      <w:r w:rsidRPr="00A31C3E">
        <w:rPr>
          <w:rFonts w:ascii="Calibri" w:hAnsi="Calibri" w:cs="Calibri"/>
          <w:b/>
          <w:sz w:val="16"/>
          <w:szCs w:val="16"/>
        </w:rPr>
        <w:sym w:font="Webdings" w:char="F03A"/>
      </w:r>
      <w:r w:rsidRPr="00A31C3E">
        <w:rPr>
          <w:rFonts w:ascii="Calibri" w:hAnsi="Calibri" w:cs="Calibri"/>
          <w:b/>
          <w:sz w:val="16"/>
          <w:szCs w:val="16"/>
        </w:rPr>
        <w:t xml:space="preserve"> ABREVIATIONS : </w:t>
      </w:r>
      <w:r w:rsidRPr="00A31C3E">
        <w:rPr>
          <w:rFonts w:ascii="Calibri" w:hAnsi="Calibri" w:cs="Calibri"/>
          <w:b/>
          <w:sz w:val="16"/>
          <w:szCs w:val="16"/>
        </w:rPr>
        <w:tab/>
        <w:t xml:space="preserve">TM   </w:t>
      </w:r>
      <w:r w:rsidRPr="00A31C3E">
        <w:rPr>
          <w:rFonts w:ascii="Calibri" w:hAnsi="Calibri" w:cs="Calibri"/>
          <w:sz w:val="16"/>
          <w:szCs w:val="16"/>
        </w:rPr>
        <w:sym w:font="Wingdings 3" w:char="F0C6"/>
      </w:r>
      <w:r w:rsidRPr="00A31C3E">
        <w:rPr>
          <w:rFonts w:ascii="Calibri" w:hAnsi="Calibri" w:cs="Calibri"/>
          <w:sz w:val="16"/>
          <w:szCs w:val="16"/>
        </w:rPr>
        <w:t xml:space="preserve"> </w:t>
      </w:r>
      <w:r w:rsidRPr="00A31C3E">
        <w:rPr>
          <w:rFonts w:ascii="Calibri" w:hAnsi="Calibri" w:cs="Calibri"/>
          <w:b/>
          <w:sz w:val="16"/>
          <w:szCs w:val="16"/>
        </w:rPr>
        <w:t>Ticket Modérateur</w:t>
      </w:r>
    </w:p>
    <w:p w:rsidR="009A4872" w:rsidRDefault="009A4872" w:rsidP="009A4872">
      <w:pPr>
        <w:tabs>
          <w:tab w:val="left" w:pos="1736"/>
          <w:tab w:val="left" w:pos="2161"/>
          <w:tab w:val="left" w:pos="6063"/>
          <w:tab w:val="left" w:pos="6555"/>
        </w:tabs>
        <w:ind w:left="1736" w:hanging="1736"/>
        <w:jc w:val="both"/>
        <w:rPr>
          <w:rFonts w:ascii="Calibri" w:hAnsi="Calibri" w:cs="Calibri"/>
          <w:sz w:val="16"/>
          <w:szCs w:val="16"/>
        </w:rPr>
      </w:pPr>
      <w:r w:rsidRPr="00A31C3E">
        <w:rPr>
          <w:rFonts w:ascii="Calibri" w:hAnsi="Calibri" w:cs="Calibri"/>
          <w:b/>
          <w:sz w:val="16"/>
          <w:szCs w:val="16"/>
        </w:rPr>
        <w:tab/>
        <w:t>BR</w:t>
      </w:r>
      <w:r w:rsidRPr="00A31C3E">
        <w:rPr>
          <w:rFonts w:ascii="Calibri" w:hAnsi="Calibri" w:cs="Calibri"/>
          <w:sz w:val="16"/>
          <w:szCs w:val="16"/>
        </w:rPr>
        <w:t xml:space="preserve">    </w:t>
      </w:r>
      <w:r w:rsidRPr="00A31C3E">
        <w:rPr>
          <w:rFonts w:ascii="Calibri" w:hAnsi="Calibri" w:cs="Calibri"/>
          <w:sz w:val="16"/>
          <w:szCs w:val="16"/>
        </w:rPr>
        <w:sym w:font="Wingdings 3" w:char="F0C6"/>
      </w:r>
      <w:r w:rsidRPr="00A31C3E">
        <w:rPr>
          <w:rFonts w:ascii="Calibri" w:hAnsi="Calibri" w:cs="Calibri"/>
          <w:sz w:val="16"/>
          <w:szCs w:val="16"/>
        </w:rPr>
        <w:t xml:space="preserve"> </w:t>
      </w:r>
      <w:r w:rsidRPr="00A31C3E">
        <w:rPr>
          <w:rFonts w:ascii="Calibri" w:hAnsi="Calibri" w:cs="Calibri"/>
          <w:b/>
          <w:sz w:val="16"/>
          <w:szCs w:val="16"/>
        </w:rPr>
        <w:t>B</w:t>
      </w:r>
      <w:r w:rsidRPr="00A31C3E">
        <w:rPr>
          <w:rFonts w:ascii="Calibri" w:hAnsi="Calibri" w:cs="Calibri"/>
          <w:sz w:val="16"/>
          <w:szCs w:val="16"/>
        </w:rPr>
        <w:t xml:space="preserve">ase de </w:t>
      </w:r>
      <w:r w:rsidRPr="00A31C3E">
        <w:rPr>
          <w:rFonts w:ascii="Calibri" w:hAnsi="Calibri" w:cs="Calibri"/>
          <w:b/>
          <w:sz w:val="16"/>
          <w:szCs w:val="16"/>
        </w:rPr>
        <w:t>R</w:t>
      </w:r>
      <w:r w:rsidRPr="00A31C3E">
        <w:rPr>
          <w:rFonts w:ascii="Calibri" w:hAnsi="Calibri" w:cs="Calibri"/>
          <w:sz w:val="16"/>
          <w:szCs w:val="16"/>
        </w:rPr>
        <w:t>emboursement de la Sécurité Sociale</w:t>
      </w:r>
      <w:r w:rsidRPr="00A31C3E">
        <w:rPr>
          <w:rFonts w:ascii="Calibri" w:hAnsi="Calibri" w:cs="Calibri"/>
          <w:sz w:val="16"/>
          <w:szCs w:val="16"/>
        </w:rPr>
        <w:tab/>
      </w:r>
      <w:r w:rsidRPr="00A31C3E">
        <w:rPr>
          <w:rFonts w:ascii="Calibri" w:hAnsi="Calibri" w:cs="Calibri"/>
          <w:b/>
          <w:sz w:val="16"/>
          <w:szCs w:val="16"/>
        </w:rPr>
        <w:t>SS</w:t>
      </w:r>
      <w:r w:rsidRPr="00A31C3E">
        <w:rPr>
          <w:rFonts w:ascii="Calibri" w:hAnsi="Calibri" w:cs="Calibri"/>
          <w:b/>
          <w:sz w:val="16"/>
          <w:szCs w:val="16"/>
        </w:rPr>
        <w:tab/>
      </w:r>
      <w:r w:rsidRPr="00A31C3E">
        <w:rPr>
          <w:rFonts w:ascii="Calibri" w:hAnsi="Calibri" w:cs="Calibri"/>
          <w:sz w:val="16"/>
          <w:szCs w:val="16"/>
        </w:rPr>
        <w:sym w:font="Wingdings 3" w:char="F0C6"/>
      </w:r>
      <w:r w:rsidRPr="00A31C3E">
        <w:rPr>
          <w:rFonts w:ascii="Calibri" w:hAnsi="Calibri" w:cs="Calibri"/>
          <w:sz w:val="16"/>
          <w:szCs w:val="16"/>
        </w:rPr>
        <w:t xml:space="preserve"> </w:t>
      </w:r>
      <w:r w:rsidRPr="00A31C3E">
        <w:rPr>
          <w:rFonts w:ascii="Calibri" w:hAnsi="Calibri" w:cs="Calibri"/>
          <w:b/>
          <w:sz w:val="16"/>
          <w:szCs w:val="16"/>
        </w:rPr>
        <w:t>M</w:t>
      </w:r>
      <w:r w:rsidRPr="00A31C3E">
        <w:rPr>
          <w:rFonts w:ascii="Calibri" w:hAnsi="Calibri" w:cs="Calibri"/>
          <w:sz w:val="16"/>
          <w:szCs w:val="16"/>
        </w:rPr>
        <w:t xml:space="preserve">ontant </w:t>
      </w:r>
      <w:r w:rsidRPr="00A31C3E">
        <w:rPr>
          <w:rFonts w:ascii="Calibri" w:hAnsi="Calibri" w:cs="Calibri"/>
          <w:b/>
          <w:sz w:val="16"/>
          <w:szCs w:val="16"/>
        </w:rPr>
        <w:t>R</w:t>
      </w:r>
      <w:r w:rsidRPr="00A31C3E">
        <w:rPr>
          <w:rFonts w:ascii="Calibri" w:hAnsi="Calibri" w:cs="Calibri"/>
          <w:sz w:val="16"/>
          <w:szCs w:val="16"/>
        </w:rPr>
        <w:t>emboursé par la Sécurité Sociale</w:t>
      </w:r>
    </w:p>
    <w:tbl>
      <w:tblPr>
        <w:tblW w:w="10845" w:type="dxa"/>
        <w:jc w:val="center"/>
        <w:tblInd w:w="-1134" w:type="dxa"/>
        <w:tblBorders>
          <w:top w:val="dashDotStroked" w:sz="24" w:space="0" w:color="auto"/>
          <w:left w:val="dashDotStroked" w:sz="24" w:space="0" w:color="auto"/>
          <w:bottom w:val="dashDotStroked" w:sz="24" w:space="0" w:color="auto"/>
          <w:right w:val="dashDotStroked" w:sz="24" w:space="0" w:color="auto"/>
          <w:insideV w:val="dashDotStroked" w:sz="24" w:space="0" w:color="auto"/>
        </w:tblBorders>
        <w:tblLayout w:type="fixed"/>
        <w:tblCellMar>
          <w:left w:w="71" w:type="dxa"/>
          <w:right w:w="71" w:type="dxa"/>
        </w:tblCellMar>
        <w:tblLook w:val="04A0" w:firstRow="1" w:lastRow="0" w:firstColumn="1" w:lastColumn="0" w:noHBand="0" w:noVBand="1"/>
      </w:tblPr>
      <w:tblGrid>
        <w:gridCol w:w="4891"/>
        <w:gridCol w:w="1984"/>
        <w:gridCol w:w="1985"/>
        <w:gridCol w:w="1985"/>
      </w:tblGrid>
      <w:tr w:rsidR="009A4872" w:rsidTr="00896BC9">
        <w:trPr>
          <w:trHeight w:val="220"/>
          <w:jc w:val="center"/>
        </w:trPr>
        <w:tc>
          <w:tcPr>
            <w:tcW w:w="4891" w:type="dxa"/>
            <w:vMerge w:val="restart"/>
            <w:tcBorders>
              <w:top w:val="single" w:sz="12" w:space="0" w:color="auto"/>
              <w:left w:val="single" w:sz="12" w:space="0" w:color="auto"/>
              <w:right w:val="single" w:sz="12" w:space="0" w:color="auto"/>
            </w:tcBorders>
            <w:shd w:val="clear" w:color="auto" w:fill="B8CCE4"/>
            <w:vAlign w:val="center"/>
            <w:hideMark/>
          </w:tcPr>
          <w:p w:rsidR="009A4872" w:rsidRDefault="009A4872" w:rsidP="00896BC9">
            <w:pPr>
              <w:jc w:val="center"/>
              <w:rPr>
                <w:rFonts w:ascii="Calibri" w:hAnsi="Calibri" w:cs="Calibri"/>
                <w:b/>
                <w:sz w:val="16"/>
                <w:szCs w:val="16"/>
                <w:u w:val="single"/>
              </w:rPr>
            </w:pPr>
            <w:r>
              <w:rPr>
                <w:rFonts w:ascii="Calibri" w:hAnsi="Calibri" w:cs="Calibri"/>
                <w:b/>
                <w:sz w:val="16"/>
                <w:szCs w:val="16"/>
              </w:rPr>
              <w:t>NATURE DES SOINS</w:t>
            </w:r>
          </w:p>
        </w:tc>
        <w:tc>
          <w:tcPr>
            <w:tcW w:w="5954"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9A4872" w:rsidRDefault="009A4872" w:rsidP="00896BC9">
            <w:pPr>
              <w:jc w:val="center"/>
              <w:rPr>
                <w:rFonts w:ascii="Calibri" w:hAnsi="Calibri" w:cs="Calibri"/>
                <w:b/>
                <w:sz w:val="16"/>
                <w:szCs w:val="16"/>
              </w:rPr>
            </w:pPr>
            <w:r>
              <w:rPr>
                <w:rFonts w:ascii="Calibri" w:hAnsi="Calibri" w:cs="Calibri"/>
                <w:b/>
                <w:sz w:val="16"/>
                <w:szCs w:val="16"/>
              </w:rPr>
              <w:t xml:space="preserve">MONTANT DES PRESTATIONS </w:t>
            </w:r>
          </w:p>
        </w:tc>
      </w:tr>
      <w:tr w:rsidR="009A4872" w:rsidTr="00896BC9">
        <w:trPr>
          <w:jc w:val="center"/>
        </w:trPr>
        <w:tc>
          <w:tcPr>
            <w:tcW w:w="4891" w:type="dxa"/>
            <w:vMerge/>
            <w:tcBorders>
              <w:left w:val="single" w:sz="12" w:space="0" w:color="auto"/>
              <w:bottom w:val="single" w:sz="2" w:space="0" w:color="auto"/>
              <w:right w:val="single" w:sz="12" w:space="0" w:color="auto"/>
            </w:tcBorders>
            <w:shd w:val="clear" w:color="auto" w:fill="B8CCE4"/>
            <w:vAlign w:val="center"/>
          </w:tcPr>
          <w:p w:rsidR="009A4872" w:rsidRDefault="009A4872" w:rsidP="00896BC9">
            <w:pPr>
              <w:keepNext/>
              <w:keepLines/>
              <w:jc w:val="center"/>
              <w:rPr>
                <w:rFonts w:ascii="Calibri" w:hAnsi="Calibri" w:cs="Calibri"/>
                <w:b/>
                <w:sz w:val="16"/>
                <w:szCs w:val="16"/>
              </w:rPr>
            </w:pPr>
          </w:p>
        </w:tc>
        <w:tc>
          <w:tcPr>
            <w:tcW w:w="1984" w:type="dxa"/>
            <w:tcBorders>
              <w:top w:val="single" w:sz="12" w:space="0" w:color="auto"/>
              <w:left w:val="single" w:sz="12" w:space="0" w:color="auto"/>
              <w:bottom w:val="single" w:sz="2" w:space="0" w:color="auto"/>
              <w:right w:val="single" w:sz="12" w:space="0" w:color="auto"/>
            </w:tcBorders>
            <w:vAlign w:val="center"/>
            <w:hideMark/>
          </w:tcPr>
          <w:p w:rsidR="009A4872" w:rsidRDefault="009A4872" w:rsidP="00896BC9">
            <w:pPr>
              <w:keepNext/>
              <w:keepLines/>
              <w:jc w:val="center"/>
              <w:rPr>
                <w:rFonts w:ascii="Calibri" w:hAnsi="Calibri" w:cs="Calibri"/>
                <w:b/>
                <w:sz w:val="16"/>
                <w:szCs w:val="16"/>
              </w:rPr>
            </w:pPr>
            <w:r>
              <w:rPr>
                <w:rFonts w:ascii="Calibri" w:hAnsi="Calibri" w:cs="Calibri"/>
                <w:smallCaps/>
                <w:sz w:val="16"/>
                <w:szCs w:val="16"/>
              </w:rPr>
              <w:t>Régime socle</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9A4872" w:rsidRDefault="009A4872" w:rsidP="00896BC9">
            <w:pPr>
              <w:keepNext/>
              <w:keepLines/>
              <w:jc w:val="center"/>
              <w:rPr>
                <w:rFonts w:ascii="Calibri" w:hAnsi="Calibri" w:cs="Calibri"/>
                <w:sz w:val="16"/>
                <w:szCs w:val="16"/>
              </w:rPr>
            </w:pPr>
            <w:r>
              <w:rPr>
                <w:rFonts w:ascii="Calibri" w:hAnsi="Calibri" w:cs="Calibri"/>
                <w:sz w:val="16"/>
                <w:szCs w:val="16"/>
              </w:rPr>
              <w:t xml:space="preserve">Option 1 </w:t>
            </w:r>
          </w:p>
          <w:p w:rsidR="009A4872" w:rsidRDefault="009A4872" w:rsidP="00896BC9">
            <w:pPr>
              <w:keepNext/>
              <w:keepLines/>
              <w:jc w:val="center"/>
              <w:rPr>
                <w:rFonts w:ascii="Calibri" w:hAnsi="Calibri" w:cs="Calibri"/>
                <w:b/>
                <w:sz w:val="16"/>
                <w:szCs w:val="16"/>
              </w:rPr>
            </w:pPr>
            <w:r>
              <w:rPr>
                <w:rFonts w:ascii="Calibri" w:hAnsi="Calibri" w:cs="Calibri"/>
                <w:sz w:val="16"/>
                <w:szCs w:val="16"/>
              </w:rPr>
              <w:t>(Y compris régime socle)</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9A4872" w:rsidRDefault="009A4872" w:rsidP="00896BC9">
            <w:pPr>
              <w:keepNext/>
              <w:keepLines/>
              <w:jc w:val="center"/>
              <w:rPr>
                <w:rFonts w:ascii="Calibri" w:hAnsi="Calibri" w:cs="Calibri"/>
                <w:sz w:val="16"/>
                <w:szCs w:val="16"/>
              </w:rPr>
            </w:pPr>
            <w:r>
              <w:rPr>
                <w:rFonts w:ascii="Calibri" w:hAnsi="Calibri" w:cs="Calibri"/>
                <w:sz w:val="16"/>
                <w:szCs w:val="16"/>
              </w:rPr>
              <w:t xml:space="preserve">Option 2 </w:t>
            </w:r>
          </w:p>
          <w:p w:rsidR="009A4872" w:rsidRDefault="009A4872" w:rsidP="00896BC9">
            <w:pPr>
              <w:keepNext/>
              <w:keepLines/>
              <w:jc w:val="center"/>
              <w:rPr>
                <w:rFonts w:ascii="Calibri" w:hAnsi="Calibri" w:cs="Calibri"/>
                <w:sz w:val="16"/>
                <w:szCs w:val="16"/>
              </w:rPr>
            </w:pPr>
            <w:r>
              <w:rPr>
                <w:rFonts w:ascii="Calibri" w:hAnsi="Calibri" w:cs="Calibri"/>
                <w:sz w:val="16"/>
                <w:szCs w:val="16"/>
              </w:rPr>
              <w:t>(Y compris régime socle)</w:t>
            </w:r>
          </w:p>
        </w:tc>
      </w:tr>
      <w:tr w:rsidR="009A4872" w:rsidTr="00896BC9">
        <w:trPr>
          <w:trHeight w:val="244"/>
          <w:jc w:val="center"/>
        </w:trPr>
        <w:tc>
          <w:tcPr>
            <w:tcW w:w="4891" w:type="dxa"/>
            <w:tcBorders>
              <w:top w:val="single" w:sz="2" w:space="0" w:color="auto"/>
              <w:left w:val="single" w:sz="12" w:space="0" w:color="auto"/>
              <w:bottom w:val="nil"/>
              <w:right w:val="single" w:sz="12" w:space="0" w:color="auto"/>
            </w:tcBorders>
            <w:shd w:val="clear" w:color="auto" w:fill="B8CCE4"/>
            <w:hideMark/>
          </w:tcPr>
          <w:p w:rsidR="009A4872" w:rsidRDefault="009A4872" w:rsidP="00896BC9">
            <w:pPr>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HOSPITALISATION MEDICALE, CHIRURGICALE ET OBSTETRICALE </w:t>
            </w:r>
            <w:r>
              <w:rPr>
                <w:rFonts w:ascii="Calibri" w:hAnsi="Calibri" w:cs="Calibri"/>
                <w:b/>
                <w:bCs/>
                <w:sz w:val="16"/>
                <w:szCs w:val="16"/>
              </w:rPr>
              <w:t>(*)</w:t>
            </w:r>
          </w:p>
          <w:p w:rsidR="009A4872" w:rsidRDefault="009A4872" w:rsidP="00896BC9">
            <w:pPr>
              <w:tabs>
                <w:tab w:val="left" w:leader="hyphen" w:pos="6758"/>
              </w:tabs>
              <w:rPr>
                <w:rFonts w:ascii="Calibri" w:hAnsi="Calibri" w:cs="Calibri"/>
                <w:b/>
                <w:sz w:val="16"/>
                <w:szCs w:val="16"/>
              </w:rPr>
            </w:pPr>
            <w:r>
              <w:rPr>
                <w:rFonts w:ascii="Calibri" w:hAnsi="Calibri" w:cs="Calibri"/>
                <w:b/>
                <w:sz w:val="16"/>
                <w:szCs w:val="16"/>
              </w:rPr>
              <w:t>. Frais de séjour (**)</w:t>
            </w:r>
          </w:p>
          <w:p w:rsidR="009A4872" w:rsidRDefault="009A4872" w:rsidP="00896BC9">
            <w:pPr>
              <w:outlineLvl w:val="7"/>
              <w:rPr>
                <w:rFonts w:ascii="Calibri" w:hAnsi="Calibri" w:cs="Calibri"/>
                <w:b/>
                <w:sz w:val="16"/>
                <w:szCs w:val="16"/>
              </w:rPr>
            </w:pPr>
            <w:r>
              <w:rPr>
                <w:rFonts w:ascii="Calibri" w:hAnsi="Calibri" w:cs="Calibri"/>
                <w:b/>
                <w:sz w:val="16"/>
                <w:szCs w:val="16"/>
              </w:rPr>
              <w:t>. Honoraires médicaux, chirurgicaux et obstétricaux (**)</w:t>
            </w:r>
          </w:p>
          <w:p w:rsidR="009A4872" w:rsidRDefault="009A4872" w:rsidP="00896BC9">
            <w:pPr>
              <w:outlineLvl w:val="7"/>
              <w:rPr>
                <w:rFonts w:ascii="Calibri" w:hAnsi="Calibri" w:cs="Calibri"/>
                <w:b/>
                <w:sz w:val="16"/>
                <w:szCs w:val="16"/>
              </w:rPr>
            </w:pPr>
            <w:r>
              <w:rPr>
                <w:rFonts w:ascii="Calibri" w:hAnsi="Calibri" w:cs="Calibri"/>
                <w:b/>
                <w:sz w:val="16"/>
                <w:szCs w:val="16"/>
              </w:rPr>
              <w:t>- médecins signataires du CAS</w:t>
            </w:r>
          </w:p>
          <w:p w:rsidR="009A4872" w:rsidRDefault="009A4872" w:rsidP="00896BC9">
            <w:pPr>
              <w:outlineLvl w:val="7"/>
              <w:rPr>
                <w:rFonts w:ascii="Calibri" w:hAnsi="Calibri" w:cs="Calibri"/>
                <w:b/>
                <w:sz w:val="16"/>
                <w:szCs w:val="16"/>
              </w:rPr>
            </w:pPr>
            <w:r>
              <w:rPr>
                <w:rFonts w:ascii="Calibri" w:hAnsi="Calibri" w:cs="Calibri"/>
                <w:b/>
                <w:sz w:val="16"/>
                <w:szCs w:val="16"/>
              </w:rPr>
              <w:t>- médecins non signataires du CAS</w:t>
            </w:r>
          </w:p>
        </w:tc>
        <w:tc>
          <w:tcPr>
            <w:tcW w:w="1984" w:type="dxa"/>
            <w:tcBorders>
              <w:top w:val="single" w:sz="2" w:space="0" w:color="auto"/>
              <w:left w:val="single" w:sz="12" w:space="0" w:color="auto"/>
              <w:bottom w:val="nil"/>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+ 30 % BR</w:t>
            </w:r>
          </w:p>
        </w:tc>
        <w:tc>
          <w:tcPr>
            <w:tcW w:w="1985" w:type="dxa"/>
            <w:tcBorders>
              <w:top w:val="single" w:sz="2" w:space="0" w:color="auto"/>
              <w:left w:val="single" w:sz="12" w:space="0" w:color="auto"/>
              <w:bottom w:val="nil"/>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+ 30 % BR</w:t>
            </w:r>
          </w:p>
        </w:tc>
        <w:tc>
          <w:tcPr>
            <w:tcW w:w="1985" w:type="dxa"/>
            <w:tcBorders>
              <w:top w:val="single" w:sz="2" w:space="0" w:color="auto"/>
              <w:left w:val="single" w:sz="12" w:space="0" w:color="auto"/>
              <w:bottom w:val="nil"/>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+ 150 % BR</w:t>
            </w: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+ 150 %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+ 100 % BR</w:t>
            </w:r>
          </w:p>
        </w:tc>
      </w:tr>
      <w:tr w:rsidR="009A4872" w:rsidTr="00896BC9">
        <w:trPr>
          <w:trHeight w:val="1914"/>
          <w:jc w:val="center"/>
        </w:trPr>
        <w:tc>
          <w:tcPr>
            <w:tcW w:w="4891" w:type="dxa"/>
            <w:tcBorders>
              <w:top w:val="nil"/>
              <w:left w:val="single" w:sz="12" w:space="0" w:color="auto"/>
              <w:bottom w:val="single" w:sz="2" w:space="0" w:color="auto"/>
              <w:right w:val="single" w:sz="12" w:space="0" w:color="auto"/>
            </w:tcBorders>
            <w:shd w:val="clear" w:color="auto" w:fill="B8CCE4"/>
            <w:hideMark/>
          </w:tcPr>
          <w:p w:rsidR="009A4872" w:rsidRPr="005268B7" w:rsidRDefault="009A4872" w:rsidP="00896BC9">
            <w:pPr>
              <w:tabs>
                <w:tab w:val="left" w:pos="6804"/>
              </w:tabs>
              <w:jc w:val="both"/>
              <w:rPr>
                <w:rFonts w:ascii="Calibri" w:hAnsi="Calibri" w:cs="Calibri"/>
                <w:sz w:val="16"/>
                <w:szCs w:val="16"/>
              </w:rPr>
            </w:pPr>
            <w:r w:rsidRPr="005268B7">
              <w:rPr>
                <w:rFonts w:ascii="Calibri" w:hAnsi="Calibri" w:cs="Calibri"/>
                <w:b/>
                <w:sz w:val="16"/>
                <w:szCs w:val="16"/>
              </w:rPr>
              <w:t xml:space="preserve">(*) </w:t>
            </w:r>
            <w:r w:rsidRPr="005268B7">
              <w:rPr>
                <w:rFonts w:ascii="Calibri" w:hAnsi="Calibri" w:cs="Calibri"/>
                <w:sz w:val="16"/>
                <w:szCs w:val="16"/>
              </w:rPr>
              <w:t>Y compris hospitalisation médicale, chirurgicale et obstétricale de moins de 24 heures, intervention chirurgicale sans hospitalisation et hospitalisation à domicile.</w:t>
            </w:r>
          </w:p>
          <w:p w:rsidR="009A4872" w:rsidRDefault="009A4872" w:rsidP="00896BC9">
            <w:pPr>
              <w:tabs>
                <w:tab w:val="left" w:pos="6804"/>
              </w:tabs>
              <w:jc w:val="both"/>
              <w:rPr>
                <w:rFonts w:ascii="Calibri" w:hAnsi="Calibri" w:cs="Calibri"/>
                <w:b/>
                <w:sz w:val="16"/>
                <w:szCs w:val="16"/>
              </w:rPr>
            </w:pPr>
            <w:r>
              <w:rPr>
                <w:rFonts w:ascii="Calibri" w:hAnsi="Calibri" w:cs="Calibri"/>
                <w:b/>
                <w:sz w:val="16"/>
                <w:szCs w:val="16"/>
              </w:rPr>
              <w:t>(**)</w:t>
            </w:r>
            <w:r>
              <w:rPr>
                <w:rFonts w:ascii="Calibri" w:hAnsi="Calibri" w:cs="Calibri"/>
                <w:sz w:val="16"/>
                <w:szCs w:val="16"/>
              </w:rPr>
              <w:t xml:space="preserve"> Les frais sont ceux correspondant aux frais de séjour (à l’exclusion du forfait journalier de la Sécurité Sociale), aux frais de salle d’opération, à la pharmacie, aux autres frais médicaux, y compris participation forfaitaire de 18 € pour les actes dont le tarif est supérieur à 120 € ou ayant un coefficient  K&gt;60.</w:t>
            </w:r>
          </w:p>
          <w:p w:rsidR="009A4872" w:rsidRDefault="009A4872" w:rsidP="00896BC9">
            <w:pPr>
              <w:tabs>
                <w:tab w:val="left" w:leader="hyphen" w:pos="6758"/>
              </w:tabs>
              <w:rPr>
                <w:rFonts w:ascii="Calibri" w:hAnsi="Calibri" w:cs="Calibri"/>
                <w:b/>
                <w:sz w:val="16"/>
                <w:szCs w:val="16"/>
              </w:rPr>
            </w:pPr>
            <w:r>
              <w:rPr>
                <w:rFonts w:ascii="Calibri" w:hAnsi="Calibri" w:cs="Calibri"/>
                <w:b/>
                <w:sz w:val="16"/>
                <w:szCs w:val="16"/>
              </w:rPr>
              <w:t>. Forfait Journalier  sans limitation de durée (y compris en service psychiatrique)</w:t>
            </w:r>
          </w:p>
          <w:p w:rsidR="009A4872" w:rsidRDefault="009A4872" w:rsidP="00896BC9">
            <w:pPr>
              <w:tabs>
                <w:tab w:val="left" w:leader="hyphen" w:pos="6758"/>
              </w:tabs>
              <w:rPr>
                <w:rFonts w:ascii="Calibri" w:hAnsi="Calibri" w:cs="Calibri"/>
                <w:b/>
                <w:sz w:val="16"/>
                <w:szCs w:val="16"/>
              </w:rPr>
            </w:pPr>
            <w:r>
              <w:rPr>
                <w:rFonts w:ascii="Calibri" w:hAnsi="Calibri" w:cs="Calibri"/>
                <w:b/>
                <w:sz w:val="16"/>
                <w:szCs w:val="16"/>
              </w:rPr>
              <w:t>. Chambre particulière (y compris maternité)</w:t>
            </w:r>
          </w:p>
          <w:p w:rsidR="009A4872" w:rsidRDefault="009A4872" w:rsidP="00896BC9">
            <w:pPr>
              <w:tabs>
                <w:tab w:val="left" w:leader="hyphen" w:pos="6758"/>
              </w:tabs>
              <w:rPr>
                <w:rFonts w:ascii="Calibri" w:hAnsi="Calibri" w:cs="Calibri"/>
                <w:b/>
                <w:sz w:val="16"/>
                <w:szCs w:val="16"/>
              </w:rPr>
            </w:pPr>
            <w:r>
              <w:rPr>
                <w:rFonts w:ascii="Calibri" w:hAnsi="Calibri" w:cs="Calibri"/>
                <w:b/>
                <w:iCs/>
                <w:sz w:val="16"/>
                <w:szCs w:val="16"/>
              </w:rPr>
              <w:t>. Frais d’accompagnement d’un enfant de moins de 16 ans</w:t>
            </w:r>
          </w:p>
        </w:tc>
        <w:tc>
          <w:tcPr>
            <w:tcW w:w="1984" w:type="dxa"/>
            <w:tcBorders>
              <w:top w:val="nil"/>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des Frais Réels</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w:t>
            </w:r>
          </w:p>
        </w:tc>
        <w:tc>
          <w:tcPr>
            <w:tcW w:w="1985" w:type="dxa"/>
            <w:tcBorders>
              <w:top w:val="nil"/>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des Frais Réels</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1,5 % du PMSS </w:t>
            </w:r>
            <w:r>
              <w:rPr>
                <w:rFonts w:ascii="Calibri" w:hAnsi="Calibri" w:cs="Calibri"/>
                <w:sz w:val="16"/>
                <w:szCs w:val="16"/>
                <w:vertAlign w:val="superscript"/>
              </w:rPr>
              <w:t>1</w:t>
            </w:r>
            <w:r>
              <w:rPr>
                <w:rFonts w:ascii="Calibri" w:hAnsi="Calibri" w:cs="Calibri"/>
                <w:sz w:val="16"/>
                <w:szCs w:val="16"/>
              </w:rPr>
              <w:t xml:space="preserve"> / jour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1 % du PMSS </w:t>
            </w:r>
            <w:r>
              <w:rPr>
                <w:rFonts w:ascii="Calibri" w:hAnsi="Calibri" w:cs="Calibri"/>
                <w:sz w:val="16"/>
                <w:szCs w:val="16"/>
                <w:vertAlign w:val="superscript"/>
              </w:rPr>
              <w:t>1</w:t>
            </w:r>
            <w:r>
              <w:rPr>
                <w:rFonts w:ascii="Calibri" w:hAnsi="Calibri" w:cs="Calibri"/>
                <w:sz w:val="16"/>
                <w:szCs w:val="16"/>
              </w:rPr>
              <w:t xml:space="preserve"> / jour</w:t>
            </w:r>
          </w:p>
        </w:tc>
        <w:tc>
          <w:tcPr>
            <w:tcW w:w="1985" w:type="dxa"/>
            <w:tcBorders>
              <w:top w:val="nil"/>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des Frais Réels</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2,5 % du PMSS </w:t>
            </w:r>
            <w:r>
              <w:rPr>
                <w:rFonts w:ascii="Calibri" w:hAnsi="Calibri" w:cs="Calibri"/>
                <w:sz w:val="16"/>
                <w:szCs w:val="16"/>
                <w:vertAlign w:val="superscript"/>
              </w:rPr>
              <w:t>1</w:t>
            </w:r>
            <w:r>
              <w:rPr>
                <w:rFonts w:ascii="Calibri" w:hAnsi="Calibri" w:cs="Calibri"/>
                <w:sz w:val="16"/>
                <w:szCs w:val="16"/>
              </w:rPr>
              <w:t xml:space="preserve"> / jour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2 % du PMSS </w:t>
            </w:r>
            <w:r>
              <w:rPr>
                <w:rFonts w:ascii="Calibri" w:hAnsi="Calibri" w:cs="Calibri"/>
                <w:sz w:val="16"/>
                <w:szCs w:val="16"/>
                <w:vertAlign w:val="superscript"/>
              </w:rPr>
              <w:t>1</w:t>
            </w:r>
            <w:r>
              <w:rPr>
                <w:rFonts w:ascii="Calibri" w:hAnsi="Calibri" w:cs="Calibri"/>
                <w:sz w:val="16"/>
                <w:szCs w:val="16"/>
              </w:rPr>
              <w:t xml:space="preserve"> / jour</w:t>
            </w:r>
          </w:p>
        </w:tc>
      </w:tr>
      <w:tr w:rsidR="009A4872" w:rsidTr="00896BC9">
        <w:trPr>
          <w:trHeight w:val="244"/>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vAlign w:val="center"/>
            <w:hideMark/>
          </w:tcPr>
          <w:p w:rsidR="009A4872" w:rsidRDefault="009A4872" w:rsidP="00896BC9">
            <w:pPr>
              <w:jc w:val="both"/>
              <w:outlineLvl w:val="7"/>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LES FRAIS DE TRANSPORT DU MALADE EN VEHICULE SANITAIRE</w:t>
            </w:r>
          </w:p>
        </w:tc>
        <w:tc>
          <w:tcPr>
            <w:tcW w:w="1984"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 xml:space="preserve">100 % </w:t>
            </w:r>
            <w:r>
              <w:rPr>
                <w:rFonts w:ascii="Calibri" w:hAnsi="Calibri" w:cs="Calibri"/>
                <w:sz w:val="16"/>
                <w:szCs w:val="16"/>
              </w:rPr>
              <w:t>TM</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 xml:space="preserve">100 % TM + 50 % BR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+ 100 % BR</w:t>
            </w:r>
          </w:p>
        </w:tc>
      </w:tr>
      <w:tr w:rsidR="009A4872" w:rsidTr="00896BC9">
        <w:trPr>
          <w:trHeight w:val="22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vAlign w:val="center"/>
            <w:hideMark/>
          </w:tcPr>
          <w:p w:rsidR="009A4872" w:rsidRDefault="009A4872" w:rsidP="00896BC9">
            <w:pPr>
              <w:jc w:val="both"/>
              <w:outlineLvl w:val="7"/>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PHARMACIE (Y compris VACCINS remboursés par la Sécurité Sociale)</w:t>
            </w:r>
          </w:p>
        </w:tc>
        <w:tc>
          <w:tcPr>
            <w:tcW w:w="5954" w:type="dxa"/>
            <w:gridSpan w:val="3"/>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 xml:space="preserve">100 % </w:t>
            </w:r>
            <w:r>
              <w:rPr>
                <w:rFonts w:ascii="Calibri" w:hAnsi="Calibri" w:cs="Calibri"/>
                <w:sz w:val="16"/>
                <w:szCs w:val="16"/>
              </w:rPr>
              <w:t xml:space="preserve">TM </w:t>
            </w:r>
          </w:p>
        </w:tc>
      </w:tr>
      <w:tr w:rsidR="009A4872" w:rsidTr="00896BC9">
        <w:trPr>
          <w:trHeight w:val="22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vAlign w:val="center"/>
            <w:hideMark/>
          </w:tcPr>
          <w:p w:rsidR="009A4872" w:rsidRDefault="009A4872" w:rsidP="00896BC9">
            <w:pPr>
              <w:jc w:val="both"/>
              <w:outlineLvl w:val="7"/>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w:t>
            </w:r>
            <w:r>
              <w:rPr>
                <w:rFonts w:ascii="Calibri" w:hAnsi="Calibri" w:cs="Calibri"/>
                <w:b/>
                <w:bCs/>
                <w:sz w:val="16"/>
                <w:szCs w:val="16"/>
              </w:rPr>
              <w:t xml:space="preserve">VACCINS </w:t>
            </w:r>
            <w:r>
              <w:rPr>
                <w:rFonts w:ascii="Calibri" w:hAnsi="Calibri" w:cs="Calibri"/>
                <w:b/>
                <w:bCs/>
                <w:sz w:val="16"/>
                <w:szCs w:val="16"/>
                <w:u w:val="single"/>
              </w:rPr>
              <w:t>prescrits</w:t>
            </w:r>
            <w:r>
              <w:rPr>
                <w:rFonts w:ascii="Calibri" w:hAnsi="Calibri" w:cs="Calibri"/>
                <w:b/>
                <w:bCs/>
                <w:sz w:val="16"/>
                <w:szCs w:val="16"/>
              </w:rPr>
              <w:t xml:space="preserve"> bénéficiant d’une autorisation de mise sur le marché (non remboursés par la Sécurité Sociale)</w:t>
            </w:r>
          </w:p>
        </w:tc>
        <w:tc>
          <w:tcPr>
            <w:tcW w:w="5954" w:type="dxa"/>
            <w:gridSpan w:val="3"/>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10 € par an et par bénéficiaire</w:t>
            </w:r>
          </w:p>
        </w:tc>
      </w:tr>
      <w:tr w:rsidR="009A4872" w:rsidTr="00896BC9">
        <w:trPr>
          <w:trHeight w:val="22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vAlign w:val="center"/>
            <w:hideMark/>
          </w:tcPr>
          <w:p w:rsidR="009A4872" w:rsidRDefault="009A4872" w:rsidP="00896BC9">
            <w:pPr>
              <w:jc w:val="both"/>
              <w:outlineLvl w:val="7"/>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w:t>
            </w:r>
            <w:r>
              <w:rPr>
                <w:rFonts w:ascii="Calibri" w:hAnsi="Calibri" w:cs="Calibri"/>
                <w:b/>
                <w:bCs/>
                <w:sz w:val="16"/>
                <w:szCs w:val="16"/>
              </w:rPr>
              <w:t xml:space="preserve">MEDICAMENTS </w:t>
            </w:r>
            <w:r>
              <w:rPr>
                <w:rFonts w:ascii="Calibri" w:hAnsi="Calibri" w:cs="Calibri"/>
                <w:b/>
                <w:bCs/>
                <w:sz w:val="16"/>
                <w:szCs w:val="16"/>
                <w:u w:val="single"/>
              </w:rPr>
              <w:t>prescrits</w:t>
            </w:r>
            <w:r>
              <w:rPr>
                <w:rFonts w:ascii="Calibri" w:hAnsi="Calibri" w:cs="Calibri"/>
                <w:b/>
                <w:bCs/>
                <w:sz w:val="16"/>
                <w:szCs w:val="16"/>
              </w:rPr>
              <w:t xml:space="preserve"> mais non pris en charge par la Sécurité Sociale</w:t>
            </w:r>
          </w:p>
        </w:tc>
        <w:tc>
          <w:tcPr>
            <w:tcW w:w="3969" w:type="dxa"/>
            <w:gridSpan w:val="2"/>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 an / bénéficiaire</w:t>
            </w:r>
          </w:p>
        </w:tc>
      </w:tr>
      <w:tr w:rsidR="009A4872" w:rsidTr="00896BC9">
        <w:trPr>
          <w:trHeight w:val="485"/>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hideMark/>
          </w:tcPr>
          <w:p w:rsidR="009A4872" w:rsidRDefault="009A4872" w:rsidP="00896BC9">
            <w:pPr>
              <w:outlineLvl w:val="7"/>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CONSULTATIONS – VISITES (de généralistes)</w:t>
            </w:r>
          </w:p>
          <w:p w:rsidR="009A4872" w:rsidRDefault="009A4872" w:rsidP="00896BC9">
            <w:pPr>
              <w:jc w:val="both"/>
              <w:outlineLvl w:val="7"/>
              <w:rPr>
                <w:rFonts w:ascii="Calibri" w:hAnsi="Calibri" w:cs="Calibri"/>
                <w:b/>
                <w:sz w:val="16"/>
                <w:szCs w:val="16"/>
              </w:rPr>
            </w:pPr>
            <w:r>
              <w:rPr>
                <w:rFonts w:ascii="Calibri" w:hAnsi="Calibri" w:cs="Calibri"/>
                <w:b/>
                <w:sz w:val="16"/>
                <w:szCs w:val="16"/>
              </w:rPr>
              <w:t xml:space="preserve">  - médecins signataires du CAS</w:t>
            </w:r>
          </w:p>
          <w:p w:rsidR="009A4872" w:rsidRDefault="009A4872" w:rsidP="00896BC9">
            <w:pPr>
              <w:outlineLvl w:val="7"/>
              <w:rPr>
                <w:rFonts w:ascii="Calibri" w:hAnsi="Calibri" w:cs="Calibri"/>
                <w:b/>
                <w:sz w:val="16"/>
                <w:szCs w:val="16"/>
              </w:rPr>
            </w:pPr>
            <w:r>
              <w:rPr>
                <w:rFonts w:ascii="Calibri" w:hAnsi="Calibri" w:cs="Calibri"/>
                <w:b/>
                <w:sz w:val="16"/>
                <w:szCs w:val="16"/>
              </w:rPr>
              <w:t xml:space="preserve">  - médecins non signataires du CAS</w:t>
            </w:r>
          </w:p>
        </w:tc>
        <w:tc>
          <w:tcPr>
            <w:tcW w:w="1984"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+ 30 % BR</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+ 30 % BR</w:t>
            </w:r>
          </w:p>
        </w:tc>
      </w:tr>
      <w:tr w:rsidR="009A4872" w:rsidTr="00896BC9">
        <w:trPr>
          <w:trHeight w:val="22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hideMark/>
          </w:tcPr>
          <w:p w:rsidR="009A4872" w:rsidRDefault="009A4872" w:rsidP="00896BC9">
            <w:pPr>
              <w:outlineLvl w:val="7"/>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CONSULTATIONS – VISITES (de spécialistes, de neuropsychiatres)</w:t>
            </w:r>
          </w:p>
          <w:p w:rsidR="009A4872" w:rsidRDefault="009A4872" w:rsidP="00896BC9">
            <w:pPr>
              <w:jc w:val="both"/>
              <w:outlineLvl w:val="7"/>
              <w:rPr>
                <w:rFonts w:ascii="Calibri" w:hAnsi="Calibri" w:cs="Calibri"/>
                <w:b/>
                <w:sz w:val="16"/>
                <w:szCs w:val="16"/>
              </w:rPr>
            </w:pPr>
            <w:r>
              <w:rPr>
                <w:rFonts w:ascii="Calibri" w:hAnsi="Calibri" w:cs="Calibri"/>
                <w:b/>
                <w:sz w:val="16"/>
                <w:szCs w:val="16"/>
              </w:rPr>
              <w:t xml:space="preserve">  - médecins signataires du CAS</w:t>
            </w:r>
          </w:p>
          <w:p w:rsidR="009A4872" w:rsidRDefault="009A4872" w:rsidP="00896BC9">
            <w:pPr>
              <w:outlineLvl w:val="7"/>
              <w:rPr>
                <w:rFonts w:ascii="Calibri" w:hAnsi="Calibri" w:cs="Calibri"/>
                <w:b/>
                <w:sz w:val="16"/>
                <w:szCs w:val="16"/>
              </w:rPr>
            </w:pPr>
            <w:r>
              <w:rPr>
                <w:rFonts w:ascii="Calibri" w:hAnsi="Calibri" w:cs="Calibri"/>
                <w:b/>
                <w:sz w:val="16"/>
                <w:szCs w:val="16"/>
              </w:rPr>
              <w:t xml:space="preserve">  - médecins non signataires du CAS</w:t>
            </w:r>
          </w:p>
        </w:tc>
        <w:tc>
          <w:tcPr>
            <w:tcW w:w="1984" w:type="dxa"/>
            <w:tcBorders>
              <w:top w:val="single" w:sz="2" w:space="0" w:color="auto"/>
              <w:left w:val="single" w:sz="12" w:space="0" w:color="auto"/>
              <w:bottom w:val="single" w:sz="2" w:space="0" w:color="auto"/>
              <w:right w:val="single" w:sz="12" w:space="0" w:color="auto"/>
            </w:tcBorders>
            <w:vAlign w:val="center"/>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tc>
        <w:tc>
          <w:tcPr>
            <w:tcW w:w="1985" w:type="dxa"/>
            <w:tcBorders>
              <w:top w:val="single" w:sz="2" w:space="0" w:color="auto"/>
              <w:left w:val="single" w:sz="12" w:space="0" w:color="auto"/>
              <w:bottom w:val="single" w:sz="2" w:space="0" w:color="auto"/>
              <w:right w:val="single" w:sz="12" w:space="0" w:color="auto"/>
            </w:tcBorders>
            <w:vAlign w:val="center"/>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+ 60 %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+ 40 % BR</w:t>
            </w:r>
          </w:p>
        </w:tc>
        <w:tc>
          <w:tcPr>
            <w:tcW w:w="1985" w:type="dxa"/>
            <w:tcBorders>
              <w:top w:val="single" w:sz="2" w:space="0" w:color="auto"/>
              <w:left w:val="single" w:sz="12" w:space="0" w:color="auto"/>
              <w:bottom w:val="single" w:sz="2" w:space="0" w:color="auto"/>
              <w:right w:val="single" w:sz="12" w:space="0" w:color="auto"/>
            </w:tcBorders>
            <w:vAlign w:val="center"/>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+ 100 %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+ 80 % BR</w:t>
            </w:r>
          </w:p>
        </w:tc>
      </w:tr>
      <w:tr w:rsidR="009A4872" w:rsidTr="00896BC9">
        <w:trPr>
          <w:trHeight w:val="28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vAlign w:val="center"/>
            <w:hideMark/>
          </w:tcPr>
          <w:p w:rsidR="009A4872" w:rsidRDefault="009A4872" w:rsidP="00896BC9">
            <w:pPr>
              <w:jc w:val="both"/>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ACTES PRATIQUÉS PAR LES AUXILIAIRES MÉDICAUX (infirmiers, kinésithérapeutes, orthophonistes, orthoptistes)</w:t>
            </w:r>
          </w:p>
        </w:tc>
        <w:tc>
          <w:tcPr>
            <w:tcW w:w="1984"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100 % TM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+20 % BR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tc>
      </w:tr>
      <w:tr w:rsidR="009A4872" w:rsidTr="00896BC9">
        <w:trPr>
          <w:trHeight w:val="24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hideMark/>
          </w:tcPr>
          <w:p w:rsidR="009A4872" w:rsidRDefault="009A4872" w:rsidP="00896BC9">
            <w:pPr>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ACTES TECHNIQUES MÉDICAUX ET ACTES DE CHIRURGIE</w:t>
            </w:r>
          </w:p>
          <w:p w:rsidR="009A4872" w:rsidRDefault="009A4872" w:rsidP="00896BC9">
            <w:pPr>
              <w:jc w:val="both"/>
              <w:outlineLvl w:val="7"/>
              <w:rPr>
                <w:rFonts w:ascii="Calibri" w:hAnsi="Calibri" w:cs="Calibri"/>
                <w:b/>
                <w:sz w:val="16"/>
                <w:szCs w:val="16"/>
              </w:rPr>
            </w:pPr>
            <w:r>
              <w:rPr>
                <w:rFonts w:ascii="Calibri" w:hAnsi="Calibri" w:cs="Calibri"/>
                <w:b/>
                <w:sz w:val="16"/>
                <w:szCs w:val="16"/>
              </w:rPr>
              <w:t xml:space="preserve">  - médecins signataires du CAS</w:t>
            </w:r>
          </w:p>
          <w:p w:rsidR="009A4872" w:rsidRDefault="009A4872" w:rsidP="00896BC9">
            <w:pPr>
              <w:rPr>
                <w:rFonts w:ascii="Calibri" w:hAnsi="Calibri" w:cs="Calibri"/>
                <w:b/>
                <w:sz w:val="16"/>
                <w:szCs w:val="16"/>
              </w:rPr>
            </w:pPr>
            <w:r>
              <w:rPr>
                <w:rFonts w:ascii="Calibri" w:hAnsi="Calibri" w:cs="Calibri"/>
                <w:b/>
                <w:sz w:val="16"/>
                <w:szCs w:val="16"/>
              </w:rPr>
              <w:t xml:space="preserve">  - médecins non signataires du CAS</w:t>
            </w:r>
          </w:p>
        </w:tc>
        <w:tc>
          <w:tcPr>
            <w:tcW w:w="1984" w:type="dxa"/>
            <w:tcBorders>
              <w:top w:val="single" w:sz="2" w:space="0" w:color="auto"/>
              <w:left w:val="single" w:sz="12" w:space="0" w:color="auto"/>
              <w:bottom w:val="single" w:sz="2" w:space="0" w:color="auto"/>
              <w:right w:val="single" w:sz="12" w:space="0" w:color="auto"/>
            </w:tcBorders>
            <w:vAlign w:val="center"/>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tc>
        <w:tc>
          <w:tcPr>
            <w:tcW w:w="1985" w:type="dxa"/>
            <w:tcBorders>
              <w:top w:val="single" w:sz="2" w:space="0" w:color="auto"/>
              <w:left w:val="single" w:sz="12" w:space="0" w:color="auto"/>
              <w:bottom w:val="single" w:sz="2" w:space="0" w:color="auto"/>
              <w:right w:val="single" w:sz="12" w:space="0" w:color="auto"/>
            </w:tcBorders>
            <w:vAlign w:val="center"/>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+ 30 % BR</w:t>
            </w:r>
          </w:p>
        </w:tc>
        <w:tc>
          <w:tcPr>
            <w:tcW w:w="1985" w:type="dxa"/>
            <w:tcBorders>
              <w:top w:val="single" w:sz="2" w:space="0" w:color="auto"/>
              <w:left w:val="single" w:sz="12" w:space="0" w:color="auto"/>
              <w:bottom w:val="single" w:sz="2" w:space="0" w:color="auto"/>
              <w:right w:val="single" w:sz="12" w:space="0" w:color="auto"/>
            </w:tcBorders>
            <w:vAlign w:val="center"/>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+ 100 % BR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+ 80 % BR</w:t>
            </w:r>
          </w:p>
        </w:tc>
      </w:tr>
      <w:tr w:rsidR="009A4872" w:rsidTr="00896BC9">
        <w:trPr>
          <w:trHeight w:val="24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vAlign w:val="center"/>
            <w:hideMark/>
          </w:tcPr>
          <w:p w:rsidR="009A4872" w:rsidRDefault="009A4872" w:rsidP="00896BC9">
            <w:pPr>
              <w:jc w:val="both"/>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ANALYSES MEDICALES ET TRAVAUX DE LABORATOIRE</w:t>
            </w:r>
          </w:p>
        </w:tc>
        <w:tc>
          <w:tcPr>
            <w:tcW w:w="1984"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+20 % BR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+ 50 % BR</w:t>
            </w:r>
          </w:p>
        </w:tc>
      </w:tr>
      <w:tr w:rsidR="009A4872" w:rsidTr="00896BC9">
        <w:trPr>
          <w:trHeight w:val="24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vAlign w:val="center"/>
            <w:hideMark/>
          </w:tcPr>
          <w:p w:rsidR="009A4872" w:rsidRDefault="009A4872" w:rsidP="00896BC9">
            <w:pPr>
              <w:jc w:val="both"/>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ACTES D’IMAGERIE, ÉCHOGRAPHIE ET DOPPLER</w:t>
            </w:r>
          </w:p>
          <w:p w:rsidR="009A4872" w:rsidRDefault="009A4872" w:rsidP="00896BC9">
            <w:pPr>
              <w:jc w:val="both"/>
              <w:outlineLvl w:val="7"/>
              <w:rPr>
                <w:rFonts w:ascii="Calibri" w:hAnsi="Calibri" w:cs="Calibri"/>
                <w:b/>
                <w:sz w:val="16"/>
                <w:szCs w:val="16"/>
              </w:rPr>
            </w:pPr>
            <w:r>
              <w:rPr>
                <w:rFonts w:ascii="Calibri" w:hAnsi="Calibri" w:cs="Calibri"/>
                <w:b/>
                <w:sz w:val="16"/>
                <w:szCs w:val="16"/>
              </w:rPr>
              <w:t xml:space="preserve">  - médecins signataires du CAS</w:t>
            </w:r>
          </w:p>
          <w:p w:rsidR="009A4872" w:rsidRDefault="009A4872" w:rsidP="00896BC9">
            <w:pPr>
              <w:jc w:val="both"/>
              <w:rPr>
                <w:rFonts w:ascii="Calibri" w:hAnsi="Calibri" w:cs="Calibri"/>
                <w:b/>
                <w:sz w:val="16"/>
                <w:szCs w:val="16"/>
              </w:rPr>
            </w:pPr>
            <w:r>
              <w:rPr>
                <w:rFonts w:ascii="Calibri" w:hAnsi="Calibri" w:cs="Calibri"/>
                <w:b/>
                <w:sz w:val="16"/>
                <w:szCs w:val="16"/>
              </w:rPr>
              <w:t xml:space="preserve">  - médecins non signataires du CAS</w:t>
            </w:r>
          </w:p>
        </w:tc>
        <w:tc>
          <w:tcPr>
            <w:tcW w:w="1984" w:type="dxa"/>
            <w:tcBorders>
              <w:top w:val="single" w:sz="2" w:space="0" w:color="auto"/>
              <w:left w:val="single" w:sz="12" w:space="0" w:color="auto"/>
              <w:bottom w:val="single" w:sz="2" w:space="0" w:color="auto"/>
              <w:right w:val="single" w:sz="12" w:space="0" w:color="auto"/>
            </w:tcBorders>
            <w:vAlign w:val="center"/>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+ 30 % BR</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+ 100 % BR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+ 80 % BR</w:t>
            </w:r>
          </w:p>
        </w:tc>
      </w:tr>
      <w:tr w:rsidR="009A4872" w:rsidTr="00896BC9">
        <w:trPr>
          <w:trHeight w:val="24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tcPr>
          <w:p w:rsidR="009A4872" w:rsidRDefault="009A4872" w:rsidP="00896BC9">
            <w:pPr>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SOINS DENTAIRES PRIS EN CHARGE PAR LA SECURITE SOCIALE</w:t>
            </w:r>
          </w:p>
          <w:p w:rsidR="009A4872" w:rsidRDefault="009A4872" w:rsidP="00896BC9">
            <w:pPr>
              <w:rPr>
                <w:rFonts w:ascii="Calibri" w:hAnsi="Calibri" w:cs="Calibri"/>
                <w:noProof/>
                <w:sz w:val="16"/>
                <w:szCs w:val="16"/>
              </w:rPr>
            </w:pPr>
            <w:r>
              <w:rPr>
                <w:rFonts w:ascii="Calibri" w:hAnsi="Calibri" w:cs="Calibri"/>
                <w:b/>
                <w:sz w:val="16"/>
                <w:szCs w:val="16"/>
              </w:rPr>
              <w:t xml:space="preserve">. </w:t>
            </w:r>
            <w:r>
              <w:rPr>
                <w:rFonts w:ascii="Calibri" w:hAnsi="Calibri" w:cs="Calibri"/>
                <w:noProof/>
                <w:sz w:val="16"/>
                <w:szCs w:val="16"/>
              </w:rPr>
              <w:t>consultations et soins dentaires (y compris l’endodontie, les actes de prophylaxie et de prévention), la radiologie, la chirurgie et la parodontologie</w:t>
            </w:r>
          </w:p>
          <w:p w:rsidR="009A4872" w:rsidRDefault="009A4872" w:rsidP="00896BC9">
            <w:pPr>
              <w:rPr>
                <w:rFonts w:ascii="Calibri" w:hAnsi="Calibri" w:cs="Calibri"/>
                <w:b/>
                <w:sz w:val="16"/>
                <w:szCs w:val="16"/>
              </w:rPr>
            </w:pPr>
            <w:r>
              <w:rPr>
                <w:rFonts w:ascii="Calibri" w:hAnsi="Calibri" w:cs="Calibri"/>
                <w:noProof/>
                <w:sz w:val="16"/>
                <w:szCs w:val="16"/>
              </w:rPr>
              <w:t>. inlays onlays d’obturation</w:t>
            </w:r>
          </w:p>
        </w:tc>
        <w:tc>
          <w:tcPr>
            <w:tcW w:w="1984"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+ 100 % BR</w:t>
            </w: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+ 100 % BR</w:t>
            </w:r>
          </w:p>
        </w:tc>
      </w:tr>
      <w:tr w:rsidR="009A4872" w:rsidTr="00896BC9">
        <w:trPr>
          <w:trHeight w:val="24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hideMark/>
          </w:tcPr>
          <w:p w:rsidR="009A4872" w:rsidRDefault="009A4872" w:rsidP="00896BC9">
            <w:pPr>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PROTHÈSES DENTAIRES PRISES EN CHARGE PAR LA SECURITE SOCIALE</w:t>
            </w:r>
          </w:p>
          <w:p w:rsidR="009A4872" w:rsidRDefault="009A4872" w:rsidP="00896BC9">
            <w:pPr>
              <w:rPr>
                <w:rFonts w:ascii="Calibri" w:hAnsi="Calibri" w:cs="Calibri"/>
                <w:sz w:val="16"/>
                <w:szCs w:val="16"/>
              </w:rPr>
            </w:pPr>
            <w:r>
              <w:rPr>
                <w:rFonts w:ascii="Calibri" w:hAnsi="Calibri" w:cs="Calibri"/>
                <w:sz w:val="16"/>
                <w:szCs w:val="16"/>
              </w:rPr>
              <w:t>. prothèses fixes et appareils amovibles (y compris appareils transitoires et réparations), remboursés par la Sécurité sociale</w:t>
            </w:r>
          </w:p>
          <w:p w:rsidR="009A4872" w:rsidRDefault="009A4872" w:rsidP="00896BC9">
            <w:pPr>
              <w:rPr>
                <w:rFonts w:ascii="Calibri" w:hAnsi="Calibri" w:cs="Calibri"/>
                <w:b/>
                <w:sz w:val="16"/>
                <w:szCs w:val="16"/>
              </w:rPr>
            </w:pPr>
            <w:r>
              <w:rPr>
                <w:rFonts w:ascii="Calibri" w:hAnsi="Calibri" w:cs="Calibri"/>
                <w:sz w:val="16"/>
                <w:szCs w:val="16"/>
              </w:rPr>
              <w:t>. inlays core</w:t>
            </w:r>
          </w:p>
        </w:tc>
        <w:tc>
          <w:tcPr>
            <w:tcW w:w="1984"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+ 100 % BR</w:t>
            </w: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+ 150 % BR</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+ 100 % BR</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+ 200 % BR</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+ 150 % BR</w:t>
            </w:r>
          </w:p>
        </w:tc>
      </w:tr>
      <w:tr w:rsidR="009A4872" w:rsidTr="00896BC9">
        <w:trPr>
          <w:trHeight w:val="28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tcPr>
          <w:p w:rsidR="009A4872" w:rsidRDefault="009A4872" w:rsidP="00896BC9">
            <w:pPr>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ACTES DENTAIRES NON PRIS EN CHARGE PAR LA SÉCURITÉ SOCIALE</w:t>
            </w:r>
          </w:p>
          <w:p w:rsidR="009A4872" w:rsidRDefault="009A4872" w:rsidP="00896BC9">
            <w:pPr>
              <w:tabs>
                <w:tab w:val="left" w:pos="70"/>
                <w:tab w:val="left" w:leader="hyphen" w:pos="6758"/>
              </w:tabs>
              <w:rPr>
                <w:rFonts w:ascii="Calibri" w:hAnsi="Calibri" w:cs="Calibri"/>
                <w:b/>
                <w:sz w:val="16"/>
                <w:szCs w:val="16"/>
              </w:rPr>
            </w:pPr>
            <w:r>
              <w:rPr>
                <w:rFonts w:ascii="Calibri" w:hAnsi="Calibri" w:cs="Calibri"/>
                <w:b/>
                <w:sz w:val="16"/>
                <w:szCs w:val="16"/>
              </w:rPr>
              <w:sym w:font="Wingdings 2" w:char="F0AD"/>
            </w:r>
            <w:r>
              <w:rPr>
                <w:rFonts w:ascii="Calibri" w:hAnsi="Calibri" w:cs="Calibri"/>
                <w:b/>
                <w:sz w:val="16"/>
                <w:szCs w:val="16"/>
              </w:rPr>
              <w:t xml:space="preserve"> Piliers de bridge sur dent saine, par pilier</w:t>
            </w:r>
          </w:p>
          <w:p w:rsidR="009A4872" w:rsidRDefault="009A4872" w:rsidP="00896BC9">
            <w:pPr>
              <w:tabs>
                <w:tab w:val="left" w:pos="70"/>
                <w:tab w:val="left" w:leader="hyphen" w:pos="6758"/>
              </w:tabs>
              <w:rPr>
                <w:rFonts w:ascii="Calibri" w:hAnsi="Calibri" w:cs="Calibri"/>
                <w:b/>
                <w:sz w:val="16"/>
                <w:szCs w:val="16"/>
              </w:rPr>
            </w:pPr>
          </w:p>
          <w:p w:rsidR="009A4872" w:rsidRDefault="009A4872" w:rsidP="00896BC9">
            <w:pPr>
              <w:tabs>
                <w:tab w:val="left" w:pos="70"/>
              </w:tabs>
              <w:rPr>
                <w:rFonts w:ascii="Calibri" w:hAnsi="Calibri" w:cs="Calibri"/>
                <w:b/>
                <w:sz w:val="16"/>
                <w:szCs w:val="16"/>
              </w:rPr>
            </w:pPr>
            <w:r>
              <w:rPr>
                <w:rFonts w:ascii="Calibri" w:hAnsi="Calibri" w:cs="Calibri"/>
                <w:b/>
                <w:sz w:val="16"/>
                <w:szCs w:val="16"/>
              </w:rPr>
              <w:sym w:font="Wingdings 2" w:char="F0AD"/>
            </w:r>
            <w:r>
              <w:rPr>
                <w:rFonts w:ascii="Calibri" w:hAnsi="Calibri" w:cs="Calibri"/>
                <w:b/>
                <w:sz w:val="16"/>
                <w:szCs w:val="16"/>
              </w:rPr>
              <w:t xml:space="preserve"> Implants dentaires, par implant</w:t>
            </w:r>
          </w:p>
          <w:p w:rsidR="009A4872" w:rsidRDefault="009A4872" w:rsidP="00896BC9">
            <w:pPr>
              <w:tabs>
                <w:tab w:val="left" w:pos="70"/>
              </w:tabs>
              <w:rPr>
                <w:rFonts w:ascii="Calibri" w:hAnsi="Calibri" w:cs="Calibri"/>
                <w:b/>
                <w:sz w:val="16"/>
                <w:szCs w:val="16"/>
              </w:rPr>
            </w:pPr>
            <w:r>
              <w:rPr>
                <w:rFonts w:ascii="Calibri" w:hAnsi="Calibri" w:cs="Calibri"/>
                <w:b/>
                <w:sz w:val="16"/>
                <w:szCs w:val="16"/>
              </w:rPr>
              <w:sym w:font="Wingdings 2" w:char="F0AD"/>
            </w:r>
            <w:r>
              <w:rPr>
                <w:rFonts w:ascii="Calibri" w:hAnsi="Calibri" w:cs="Calibri"/>
                <w:b/>
                <w:sz w:val="16"/>
                <w:szCs w:val="16"/>
              </w:rPr>
              <w:t xml:space="preserve"> Parodontologie (curetage/surfaçage, greffe gingivale et lambeau)</w:t>
            </w:r>
          </w:p>
        </w:tc>
        <w:tc>
          <w:tcPr>
            <w:tcW w:w="1984"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 w:val="left" w:pos="1929"/>
              </w:tabs>
              <w:jc w:val="center"/>
              <w:rPr>
                <w:rFonts w:ascii="Calibri" w:hAnsi="Calibri" w:cs="Calibri"/>
                <w:sz w:val="16"/>
                <w:szCs w:val="16"/>
              </w:rPr>
            </w:pP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 xml:space="preserve">100 % BR reconstituée </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(BR = 107,50 €)</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 w:val="left" w:pos="1929"/>
              </w:tabs>
              <w:jc w:val="center"/>
              <w:rPr>
                <w:rFonts w:ascii="Calibri" w:hAnsi="Calibri" w:cs="Calibri"/>
                <w:sz w:val="16"/>
                <w:szCs w:val="16"/>
              </w:rPr>
            </w:pP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 xml:space="preserve">150 % BR reconstituée </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(BR = 107,50 €)</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100 € / an / bénéficiaire</w:t>
            </w:r>
          </w:p>
          <w:p w:rsidR="009A4872" w:rsidRDefault="009A4872" w:rsidP="00896BC9">
            <w:pPr>
              <w:tabs>
                <w:tab w:val="left" w:pos="71"/>
                <w:tab w:val="left" w:pos="1929"/>
              </w:tabs>
              <w:jc w:val="center"/>
              <w:rPr>
                <w:rFonts w:ascii="Calibri" w:hAnsi="Calibri" w:cs="Calibri"/>
                <w:bCs/>
                <w:sz w:val="16"/>
                <w:szCs w:val="16"/>
              </w:rPr>
            </w:pPr>
            <w:r>
              <w:rPr>
                <w:rFonts w:ascii="Calibri" w:hAnsi="Calibri" w:cs="Calibri"/>
                <w:sz w:val="16"/>
                <w:szCs w:val="16"/>
              </w:rPr>
              <w:t>100 € / an / bénéficiaire</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 w:val="left" w:pos="1929"/>
              </w:tabs>
              <w:jc w:val="center"/>
              <w:rPr>
                <w:rFonts w:ascii="Calibri" w:hAnsi="Calibri" w:cs="Calibri"/>
                <w:sz w:val="16"/>
                <w:szCs w:val="16"/>
              </w:rPr>
            </w:pP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 xml:space="preserve">200 % BR reconstituée </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(BR = 107,50 €)</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450 € / an / bénéficiaire</w:t>
            </w:r>
          </w:p>
          <w:p w:rsidR="009A4872" w:rsidRDefault="009A4872" w:rsidP="00896BC9">
            <w:pPr>
              <w:tabs>
                <w:tab w:val="left" w:pos="71"/>
                <w:tab w:val="left" w:pos="1929"/>
              </w:tabs>
              <w:jc w:val="center"/>
              <w:rPr>
                <w:rFonts w:ascii="Calibri" w:hAnsi="Calibri" w:cs="Calibri"/>
                <w:bCs/>
                <w:sz w:val="16"/>
                <w:szCs w:val="16"/>
              </w:rPr>
            </w:pPr>
            <w:r>
              <w:rPr>
                <w:rFonts w:ascii="Calibri" w:hAnsi="Calibri" w:cs="Calibri"/>
                <w:sz w:val="16"/>
                <w:szCs w:val="16"/>
              </w:rPr>
              <w:t>200 € / an /bénéficiaire</w:t>
            </w:r>
          </w:p>
        </w:tc>
      </w:tr>
      <w:tr w:rsidR="009A4872" w:rsidTr="00896BC9">
        <w:trPr>
          <w:trHeight w:val="280"/>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hideMark/>
          </w:tcPr>
          <w:p w:rsidR="009A4872" w:rsidRDefault="009A4872" w:rsidP="00896BC9">
            <w:pPr>
              <w:jc w:val="both"/>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FRAIS D’ORTHOPÉDIE DENTO-FACIALE (ORTHODONTIE)</w:t>
            </w:r>
          </w:p>
          <w:p w:rsidR="009A4872" w:rsidRDefault="009A4872" w:rsidP="00896BC9">
            <w:pPr>
              <w:tabs>
                <w:tab w:val="left" w:leader="hyphen" w:pos="6758"/>
              </w:tabs>
              <w:jc w:val="both"/>
              <w:rPr>
                <w:rFonts w:ascii="Calibri" w:hAnsi="Calibri" w:cs="Calibri"/>
                <w:b/>
                <w:sz w:val="16"/>
                <w:szCs w:val="16"/>
              </w:rPr>
            </w:pPr>
            <w:r>
              <w:rPr>
                <w:rFonts w:ascii="Calibri" w:hAnsi="Calibri" w:cs="Calibri"/>
                <w:b/>
                <w:sz w:val="16"/>
                <w:szCs w:val="16"/>
              </w:rPr>
              <w:t>. Actes pris en charge par la Sécurité Sociale</w:t>
            </w:r>
          </w:p>
          <w:p w:rsidR="009A4872" w:rsidRDefault="009A4872" w:rsidP="00896BC9">
            <w:pPr>
              <w:tabs>
                <w:tab w:val="left" w:leader="hyphen" w:pos="6758"/>
              </w:tabs>
              <w:jc w:val="both"/>
              <w:rPr>
                <w:rFonts w:ascii="Calibri" w:hAnsi="Calibri" w:cs="Calibri"/>
                <w:b/>
                <w:sz w:val="16"/>
                <w:szCs w:val="16"/>
              </w:rPr>
            </w:pPr>
            <w:r>
              <w:rPr>
                <w:rFonts w:ascii="Calibri" w:hAnsi="Calibri" w:cs="Calibri"/>
                <w:b/>
                <w:sz w:val="16"/>
                <w:szCs w:val="16"/>
              </w:rPr>
              <w:t>. Actes non pris en charge par la Sécurité</w:t>
            </w:r>
          </w:p>
        </w:tc>
        <w:tc>
          <w:tcPr>
            <w:tcW w:w="1984"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TM + 100 % BR</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t xml:space="preserve">100 % BR reconstituée </w:t>
            </w:r>
          </w:p>
          <w:p w:rsidR="009A4872" w:rsidRDefault="009A4872" w:rsidP="00896BC9">
            <w:pPr>
              <w:tabs>
                <w:tab w:val="left" w:pos="71"/>
                <w:tab w:val="left" w:pos="1929"/>
              </w:tabs>
              <w:jc w:val="center"/>
              <w:rPr>
                <w:rFonts w:ascii="Calibri" w:hAnsi="Calibri" w:cs="Calibri"/>
                <w:sz w:val="16"/>
                <w:szCs w:val="16"/>
              </w:rPr>
            </w:pPr>
            <w:r>
              <w:rPr>
                <w:rFonts w:ascii="Calibri" w:hAnsi="Calibri" w:cs="Calibri"/>
                <w:sz w:val="16"/>
                <w:szCs w:val="16"/>
              </w:rPr>
              <w:lastRenderedPageBreak/>
              <w:t>(BR = 193,50 €)</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TM + 150 % BR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150 % BR reconstituée</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lastRenderedPageBreak/>
              <w:t>(BR = 193,50 €)</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TM + 200 % BR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200 % BR reconstituée</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lastRenderedPageBreak/>
              <w:t>(BR = 193,50 €)</w:t>
            </w:r>
          </w:p>
        </w:tc>
      </w:tr>
      <w:tr w:rsidR="009A4872" w:rsidTr="00896BC9">
        <w:trPr>
          <w:trHeight w:val="75"/>
          <w:jc w:val="center"/>
        </w:trPr>
        <w:tc>
          <w:tcPr>
            <w:tcW w:w="4891" w:type="dxa"/>
            <w:tcBorders>
              <w:top w:val="single" w:sz="2" w:space="0" w:color="auto"/>
              <w:left w:val="single" w:sz="12" w:space="0" w:color="auto"/>
              <w:bottom w:val="single" w:sz="8" w:space="0" w:color="auto"/>
              <w:right w:val="single" w:sz="12" w:space="0" w:color="auto"/>
            </w:tcBorders>
            <w:shd w:val="clear" w:color="auto" w:fill="B8CCE4"/>
            <w:vAlign w:val="center"/>
            <w:hideMark/>
          </w:tcPr>
          <w:p w:rsidR="009A4872" w:rsidRDefault="009A4872" w:rsidP="00896BC9">
            <w:pPr>
              <w:rPr>
                <w:rFonts w:ascii="Calibri" w:hAnsi="Calibri" w:cs="Calibri"/>
                <w:b/>
                <w:sz w:val="16"/>
                <w:szCs w:val="16"/>
              </w:rPr>
            </w:pPr>
            <w:r>
              <w:rPr>
                <w:rFonts w:ascii="Calibri" w:hAnsi="Calibri" w:cs="Calibri"/>
                <w:b/>
                <w:sz w:val="16"/>
                <w:szCs w:val="16"/>
              </w:rPr>
              <w:lastRenderedPageBreak/>
              <w:sym w:font="Webdings" w:char="F03A"/>
            </w:r>
            <w:r>
              <w:rPr>
                <w:rFonts w:ascii="Calibri" w:hAnsi="Calibri" w:cs="Calibri"/>
                <w:b/>
                <w:sz w:val="16"/>
                <w:szCs w:val="16"/>
              </w:rPr>
              <w:t xml:space="preserve"> PROTHÈSES AUDITIVES</w:t>
            </w:r>
          </w:p>
        </w:tc>
        <w:tc>
          <w:tcPr>
            <w:tcW w:w="3969" w:type="dxa"/>
            <w:gridSpan w:val="2"/>
            <w:tcBorders>
              <w:top w:val="single" w:sz="2" w:space="0" w:color="auto"/>
              <w:left w:val="single" w:sz="12" w:space="0" w:color="auto"/>
              <w:bottom w:val="single" w:sz="8" w:space="0" w:color="auto"/>
              <w:right w:val="single" w:sz="12" w:space="0" w:color="auto"/>
            </w:tcBorders>
            <w:vAlign w:val="center"/>
            <w:hideMark/>
          </w:tcPr>
          <w:p w:rsidR="009A4872" w:rsidRDefault="009A4872" w:rsidP="00896BC9">
            <w:pPr>
              <w:tabs>
                <w:tab w:val="left" w:pos="0"/>
              </w:tabs>
              <w:jc w:val="center"/>
              <w:rPr>
                <w:rFonts w:ascii="Calibri" w:hAnsi="Calibri" w:cs="Calibri"/>
                <w:sz w:val="16"/>
                <w:szCs w:val="16"/>
              </w:rPr>
            </w:pPr>
            <w:r>
              <w:rPr>
                <w:rFonts w:ascii="Calibri" w:hAnsi="Calibri" w:cs="Calibri"/>
                <w:sz w:val="16"/>
                <w:szCs w:val="16"/>
              </w:rPr>
              <w:t xml:space="preserve">100 % TM </w:t>
            </w:r>
            <w:r>
              <w:rPr>
                <w:rFonts w:ascii="Calibri" w:hAnsi="Calibri" w:cs="Calibri"/>
                <w:sz w:val="16"/>
                <w:szCs w:val="16"/>
                <w:vertAlign w:val="superscript"/>
              </w:rPr>
              <w:t xml:space="preserve"> </w:t>
            </w:r>
            <w:r>
              <w:rPr>
                <w:rFonts w:ascii="Calibri" w:hAnsi="Calibri" w:cs="Calibri"/>
                <w:sz w:val="16"/>
                <w:szCs w:val="16"/>
              </w:rPr>
              <w:t>majoré de 200 € / oreille / an / bénéficiaire</w:t>
            </w:r>
          </w:p>
        </w:tc>
        <w:tc>
          <w:tcPr>
            <w:tcW w:w="1985" w:type="dxa"/>
            <w:tcBorders>
              <w:top w:val="single" w:sz="2" w:space="0" w:color="auto"/>
              <w:left w:val="single" w:sz="12" w:space="0" w:color="auto"/>
              <w:bottom w:val="single" w:sz="8" w:space="0" w:color="auto"/>
              <w:right w:val="single" w:sz="12" w:space="0" w:color="auto"/>
            </w:tcBorders>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TM</w:t>
            </w:r>
            <w:r>
              <w:rPr>
                <w:rFonts w:ascii="Calibri" w:hAnsi="Calibri" w:cs="Calibri"/>
                <w:sz w:val="16"/>
                <w:szCs w:val="16"/>
                <w:vertAlign w:val="superscript"/>
              </w:rPr>
              <w:t xml:space="preserve"> </w:t>
            </w:r>
            <w:r>
              <w:rPr>
                <w:rFonts w:ascii="Calibri" w:hAnsi="Calibri" w:cs="Calibri"/>
                <w:sz w:val="16"/>
                <w:szCs w:val="16"/>
              </w:rPr>
              <w:t>majoré de 300 € / oreille / an / bénéficiaire</w:t>
            </w:r>
          </w:p>
        </w:tc>
      </w:tr>
      <w:tr w:rsidR="009A4872" w:rsidTr="00896BC9">
        <w:trPr>
          <w:trHeight w:val="244"/>
          <w:jc w:val="center"/>
        </w:trPr>
        <w:tc>
          <w:tcPr>
            <w:tcW w:w="4891" w:type="dxa"/>
            <w:tcBorders>
              <w:top w:val="single" w:sz="8" w:space="0" w:color="auto"/>
              <w:left w:val="single" w:sz="12" w:space="0" w:color="auto"/>
              <w:bottom w:val="single" w:sz="2" w:space="0" w:color="auto"/>
              <w:right w:val="single" w:sz="12" w:space="0" w:color="auto"/>
            </w:tcBorders>
            <w:shd w:val="clear" w:color="auto" w:fill="B8CCE4"/>
            <w:vAlign w:val="center"/>
            <w:hideMark/>
          </w:tcPr>
          <w:p w:rsidR="009A4872" w:rsidRDefault="009A4872" w:rsidP="00896BC9">
            <w:pPr>
              <w:tabs>
                <w:tab w:val="left" w:leader="hyphen" w:pos="2977"/>
              </w:tabs>
              <w:rPr>
                <w:rFonts w:ascii="Calibri" w:hAnsi="Calibri" w:cs="Calibri"/>
                <w:b/>
                <w:sz w:val="16"/>
                <w:szCs w:val="16"/>
              </w:rPr>
            </w:pPr>
            <w:r>
              <w:br w:type="page"/>
            </w:r>
            <w:r>
              <w:rPr>
                <w:rFonts w:ascii="Calibri" w:hAnsi="Calibri" w:cs="Calibri"/>
                <w:b/>
                <w:sz w:val="16"/>
                <w:szCs w:val="16"/>
              </w:rPr>
              <w:sym w:font="Webdings" w:char="F03A"/>
            </w:r>
            <w:r>
              <w:rPr>
                <w:rFonts w:ascii="Calibri" w:hAnsi="Calibri" w:cs="Calibri"/>
                <w:b/>
                <w:sz w:val="16"/>
                <w:szCs w:val="16"/>
              </w:rPr>
              <w:t xml:space="preserve"> ORTHOPÉDIE, AUTRES PROTHÈSES NON DENTAIRES ET NON AUDITIVES</w:t>
            </w:r>
          </w:p>
        </w:tc>
        <w:tc>
          <w:tcPr>
            <w:tcW w:w="1984" w:type="dxa"/>
            <w:tcBorders>
              <w:top w:val="single" w:sz="8"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w:t>
            </w:r>
          </w:p>
        </w:tc>
        <w:tc>
          <w:tcPr>
            <w:tcW w:w="1985" w:type="dxa"/>
            <w:tcBorders>
              <w:top w:val="single" w:sz="8"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+ 50 % BR</w:t>
            </w:r>
          </w:p>
        </w:tc>
        <w:tc>
          <w:tcPr>
            <w:tcW w:w="1985" w:type="dxa"/>
            <w:tcBorders>
              <w:top w:val="single" w:sz="8" w:space="0" w:color="auto"/>
              <w:left w:val="single" w:sz="12" w:space="0" w:color="auto"/>
              <w:bottom w:val="single" w:sz="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lang w:val="en-US"/>
              </w:rPr>
              <w:t>100 % TM + 100 % BR</w:t>
            </w:r>
          </w:p>
        </w:tc>
      </w:tr>
      <w:tr w:rsidR="009A4872" w:rsidTr="00896BC9">
        <w:trPr>
          <w:trHeight w:val="3931"/>
          <w:jc w:val="center"/>
        </w:trPr>
        <w:tc>
          <w:tcPr>
            <w:tcW w:w="4891" w:type="dxa"/>
            <w:tcBorders>
              <w:top w:val="single" w:sz="2" w:space="0" w:color="auto"/>
              <w:left w:val="single" w:sz="12" w:space="0" w:color="auto"/>
              <w:bottom w:val="nil"/>
              <w:right w:val="single" w:sz="12" w:space="0" w:color="auto"/>
            </w:tcBorders>
            <w:shd w:val="clear" w:color="auto" w:fill="B8CCE4"/>
          </w:tcPr>
          <w:p w:rsidR="009A4872" w:rsidRDefault="009A4872" w:rsidP="00896BC9">
            <w:pPr>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OPTIQUE </w:t>
            </w:r>
          </w:p>
          <w:p w:rsidR="009A4872" w:rsidRDefault="009A4872" w:rsidP="00896BC9">
            <w:pPr>
              <w:rPr>
                <w:rFonts w:ascii="Calibri" w:hAnsi="Calibri" w:cs="Calibri"/>
                <w:b/>
                <w:sz w:val="16"/>
                <w:szCs w:val="16"/>
              </w:rPr>
            </w:pPr>
            <w:r>
              <w:rPr>
                <w:rFonts w:ascii="Calibri" w:hAnsi="Calibri" w:cs="Calibri"/>
                <w:b/>
                <w:sz w:val="16"/>
                <w:szCs w:val="16"/>
              </w:rPr>
              <w:t>pour un verre</w:t>
            </w:r>
          </w:p>
          <w:p w:rsidR="009A4872" w:rsidRDefault="009A4872" w:rsidP="00896BC9">
            <w:pPr>
              <w:tabs>
                <w:tab w:val="left" w:leader="hyphen" w:pos="6758"/>
              </w:tabs>
              <w:rPr>
                <w:rFonts w:ascii="Calibri" w:hAnsi="Calibri" w:cs="Calibri"/>
                <w:b/>
                <w:sz w:val="16"/>
                <w:szCs w:val="16"/>
              </w:rPr>
            </w:pPr>
            <w:r>
              <w:rPr>
                <w:rFonts w:ascii="Calibri" w:hAnsi="Calibri" w:cs="Calibri"/>
                <w:b/>
                <w:sz w:val="16"/>
                <w:szCs w:val="16"/>
              </w:rPr>
              <w:t>. Verre simple foyer, sphérique (***)</w:t>
            </w:r>
          </w:p>
          <w:p w:rsidR="009A4872" w:rsidRDefault="009A4872" w:rsidP="00896BC9">
            <w:pPr>
              <w:numPr>
                <w:ilvl w:val="0"/>
                <w:numId w:val="1"/>
              </w:numPr>
              <w:rPr>
                <w:rFonts w:ascii="Calibri" w:hAnsi="Calibri" w:cs="Calibri"/>
                <w:b/>
                <w:sz w:val="16"/>
                <w:szCs w:val="16"/>
              </w:rPr>
            </w:pPr>
            <w:r>
              <w:rPr>
                <w:rFonts w:ascii="Calibri" w:hAnsi="Calibri" w:cs="Calibri"/>
                <w:b/>
                <w:sz w:val="16"/>
                <w:szCs w:val="16"/>
              </w:rPr>
              <w:t>Sphère de - 6 à + 6</w:t>
            </w:r>
          </w:p>
          <w:p w:rsidR="009A4872" w:rsidRDefault="009A4872" w:rsidP="00896BC9">
            <w:pPr>
              <w:numPr>
                <w:ilvl w:val="0"/>
                <w:numId w:val="1"/>
              </w:numPr>
              <w:rPr>
                <w:rFonts w:ascii="Calibri" w:hAnsi="Calibri" w:cs="Calibri"/>
                <w:b/>
                <w:sz w:val="16"/>
                <w:szCs w:val="16"/>
              </w:rPr>
            </w:pPr>
            <w:r>
              <w:rPr>
                <w:rFonts w:ascii="Calibri" w:hAnsi="Calibri" w:cs="Calibri"/>
                <w:b/>
                <w:sz w:val="16"/>
                <w:szCs w:val="16"/>
              </w:rPr>
              <w:t>Sphère de – 6,25 à – 10 ou + 6,25 à 10</w:t>
            </w:r>
          </w:p>
          <w:p w:rsidR="009A4872" w:rsidRDefault="009A4872" w:rsidP="00896BC9">
            <w:pPr>
              <w:numPr>
                <w:ilvl w:val="0"/>
                <w:numId w:val="1"/>
              </w:numPr>
              <w:rPr>
                <w:rFonts w:ascii="Calibri" w:hAnsi="Calibri" w:cs="Calibri"/>
                <w:b/>
                <w:sz w:val="16"/>
                <w:szCs w:val="16"/>
              </w:rPr>
            </w:pPr>
            <w:r>
              <w:rPr>
                <w:rFonts w:ascii="Calibri" w:hAnsi="Calibri" w:cs="Calibri"/>
                <w:b/>
                <w:sz w:val="16"/>
                <w:szCs w:val="16"/>
              </w:rPr>
              <w:t>Sphère &lt; - 10 ou &gt; + 10</w:t>
            </w:r>
          </w:p>
          <w:p w:rsidR="009A4872" w:rsidRDefault="009A4872" w:rsidP="00896BC9">
            <w:pPr>
              <w:tabs>
                <w:tab w:val="left" w:leader="hyphen" w:pos="6758"/>
              </w:tabs>
              <w:rPr>
                <w:rFonts w:ascii="Calibri" w:hAnsi="Calibri" w:cs="Calibri"/>
                <w:b/>
                <w:sz w:val="16"/>
                <w:szCs w:val="16"/>
              </w:rPr>
            </w:pPr>
            <w:r>
              <w:rPr>
                <w:rFonts w:ascii="Calibri" w:hAnsi="Calibri" w:cs="Calibri"/>
                <w:b/>
                <w:sz w:val="16"/>
                <w:szCs w:val="16"/>
              </w:rPr>
              <w:t>. Verre simple foyer, sphéro-cylindrique (***)</w:t>
            </w:r>
          </w:p>
          <w:p w:rsidR="009A4872" w:rsidRDefault="009A4872" w:rsidP="00896BC9">
            <w:pPr>
              <w:numPr>
                <w:ilvl w:val="0"/>
                <w:numId w:val="2"/>
              </w:numPr>
              <w:rPr>
                <w:rFonts w:ascii="Calibri" w:hAnsi="Calibri" w:cs="Calibri"/>
                <w:b/>
                <w:sz w:val="16"/>
                <w:szCs w:val="16"/>
              </w:rPr>
            </w:pPr>
            <w:r>
              <w:rPr>
                <w:rFonts w:ascii="Calibri" w:hAnsi="Calibri" w:cs="Calibri"/>
                <w:b/>
                <w:sz w:val="16"/>
                <w:szCs w:val="16"/>
              </w:rPr>
              <w:t>Cylindrique &lt; + 4  sphère de – 6 à + 6</w:t>
            </w:r>
          </w:p>
          <w:p w:rsidR="009A4872" w:rsidRDefault="009A4872" w:rsidP="00896BC9">
            <w:pPr>
              <w:numPr>
                <w:ilvl w:val="0"/>
                <w:numId w:val="2"/>
              </w:numPr>
              <w:rPr>
                <w:rFonts w:ascii="Calibri" w:hAnsi="Calibri" w:cs="Calibri"/>
                <w:b/>
                <w:sz w:val="16"/>
                <w:szCs w:val="16"/>
              </w:rPr>
            </w:pPr>
            <w:r>
              <w:rPr>
                <w:rFonts w:ascii="Calibri" w:hAnsi="Calibri" w:cs="Calibri"/>
                <w:b/>
                <w:sz w:val="16"/>
                <w:szCs w:val="16"/>
              </w:rPr>
              <w:t>Cylindrique &lt; + 4  sphère &lt; – 6 ou &gt; + 6</w:t>
            </w:r>
          </w:p>
          <w:p w:rsidR="009A4872" w:rsidRDefault="009A4872" w:rsidP="00896BC9">
            <w:pPr>
              <w:numPr>
                <w:ilvl w:val="0"/>
                <w:numId w:val="2"/>
              </w:numPr>
              <w:rPr>
                <w:rFonts w:ascii="Calibri" w:hAnsi="Calibri" w:cs="Calibri"/>
                <w:b/>
                <w:sz w:val="16"/>
                <w:szCs w:val="16"/>
              </w:rPr>
            </w:pPr>
            <w:r>
              <w:rPr>
                <w:rFonts w:ascii="Calibri" w:hAnsi="Calibri" w:cs="Calibri"/>
                <w:b/>
                <w:sz w:val="16"/>
                <w:szCs w:val="16"/>
              </w:rPr>
              <w:t>Cylindrique &gt; + 4  sphère de – 6 à + 6</w:t>
            </w:r>
          </w:p>
          <w:p w:rsidR="009A4872" w:rsidRDefault="009A4872" w:rsidP="00896BC9">
            <w:pPr>
              <w:numPr>
                <w:ilvl w:val="0"/>
                <w:numId w:val="2"/>
              </w:numPr>
              <w:rPr>
                <w:rFonts w:ascii="Calibri" w:hAnsi="Calibri" w:cs="Calibri"/>
                <w:b/>
                <w:sz w:val="16"/>
                <w:szCs w:val="16"/>
              </w:rPr>
            </w:pPr>
            <w:r>
              <w:rPr>
                <w:rFonts w:ascii="Calibri" w:hAnsi="Calibri" w:cs="Calibri"/>
                <w:b/>
                <w:sz w:val="16"/>
                <w:szCs w:val="16"/>
              </w:rPr>
              <w:t>Cylindrique &gt; + 4  sphère de &lt; – 6 ou &gt; + 6</w:t>
            </w:r>
          </w:p>
          <w:p w:rsidR="009A4872" w:rsidRDefault="009A4872" w:rsidP="00896BC9">
            <w:pPr>
              <w:rPr>
                <w:rFonts w:ascii="Calibri" w:hAnsi="Calibri" w:cs="Calibri"/>
                <w:b/>
                <w:sz w:val="16"/>
                <w:szCs w:val="16"/>
              </w:rPr>
            </w:pPr>
            <w:r>
              <w:rPr>
                <w:rFonts w:ascii="Calibri" w:hAnsi="Calibri" w:cs="Calibri"/>
                <w:b/>
                <w:sz w:val="16"/>
                <w:szCs w:val="16"/>
              </w:rPr>
              <w:t>. Verre multi-focal ou progressif sphérique (***)</w:t>
            </w:r>
          </w:p>
          <w:p w:rsidR="009A4872" w:rsidRDefault="009A4872" w:rsidP="00896BC9">
            <w:pPr>
              <w:numPr>
                <w:ilvl w:val="0"/>
                <w:numId w:val="2"/>
              </w:numPr>
              <w:rPr>
                <w:rFonts w:ascii="Calibri" w:hAnsi="Calibri" w:cs="Calibri"/>
                <w:b/>
                <w:sz w:val="16"/>
                <w:szCs w:val="16"/>
              </w:rPr>
            </w:pPr>
            <w:r>
              <w:rPr>
                <w:rFonts w:ascii="Calibri" w:hAnsi="Calibri" w:cs="Calibri"/>
                <w:b/>
                <w:sz w:val="16"/>
                <w:szCs w:val="16"/>
              </w:rPr>
              <w:t>Sphère de – 4 à + 4</w:t>
            </w:r>
          </w:p>
          <w:p w:rsidR="009A4872" w:rsidRDefault="009A4872" w:rsidP="00896BC9">
            <w:pPr>
              <w:numPr>
                <w:ilvl w:val="0"/>
                <w:numId w:val="2"/>
              </w:numPr>
              <w:rPr>
                <w:rFonts w:ascii="Calibri" w:hAnsi="Calibri" w:cs="Calibri"/>
                <w:b/>
                <w:sz w:val="16"/>
                <w:szCs w:val="16"/>
              </w:rPr>
            </w:pPr>
            <w:r>
              <w:rPr>
                <w:rFonts w:ascii="Calibri" w:hAnsi="Calibri" w:cs="Calibri"/>
                <w:b/>
                <w:sz w:val="16"/>
                <w:szCs w:val="16"/>
              </w:rPr>
              <w:t>Sphère &lt; - 4 ou &gt; + 4</w:t>
            </w:r>
          </w:p>
          <w:p w:rsidR="009A4872" w:rsidRDefault="009A4872" w:rsidP="00896BC9">
            <w:pPr>
              <w:rPr>
                <w:rFonts w:ascii="Calibri" w:hAnsi="Calibri" w:cs="Calibri"/>
                <w:b/>
                <w:sz w:val="16"/>
                <w:szCs w:val="16"/>
              </w:rPr>
            </w:pPr>
            <w:r>
              <w:rPr>
                <w:rFonts w:ascii="Calibri" w:hAnsi="Calibri" w:cs="Calibri"/>
                <w:b/>
                <w:sz w:val="16"/>
                <w:szCs w:val="16"/>
              </w:rPr>
              <w:t>. Verre multifocal ou progressif sphéro-cylindrique (***)</w:t>
            </w:r>
          </w:p>
          <w:p w:rsidR="009A4872" w:rsidRDefault="009A4872" w:rsidP="00896BC9">
            <w:pPr>
              <w:numPr>
                <w:ilvl w:val="0"/>
                <w:numId w:val="2"/>
              </w:numPr>
              <w:rPr>
                <w:rFonts w:ascii="Calibri" w:hAnsi="Calibri" w:cs="Calibri"/>
                <w:b/>
                <w:sz w:val="16"/>
                <w:szCs w:val="16"/>
              </w:rPr>
            </w:pPr>
            <w:r>
              <w:rPr>
                <w:rFonts w:ascii="Calibri" w:hAnsi="Calibri" w:cs="Calibri"/>
                <w:b/>
                <w:sz w:val="16"/>
                <w:szCs w:val="16"/>
              </w:rPr>
              <w:t xml:space="preserve">Sphère de – 8 à + 8 </w:t>
            </w:r>
          </w:p>
          <w:p w:rsidR="009A4872" w:rsidRDefault="009A4872" w:rsidP="00896BC9">
            <w:pPr>
              <w:numPr>
                <w:ilvl w:val="0"/>
                <w:numId w:val="2"/>
              </w:numPr>
              <w:rPr>
                <w:rFonts w:ascii="Calibri" w:hAnsi="Calibri" w:cs="Calibri"/>
                <w:b/>
                <w:sz w:val="16"/>
                <w:szCs w:val="16"/>
              </w:rPr>
            </w:pPr>
            <w:r>
              <w:rPr>
                <w:rFonts w:ascii="Calibri" w:hAnsi="Calibri" w:cs="Calibri"/>
                <w:b/>
                <w:sz w:val="16"/>
                <w:szCs w:val="16"/>
              </w:rPr>
              <w:t>Sphère &lt; - 8 ou &gt; + 8</w:t>
            </w:r>
          </w:p>
          <w:p w:rsidR="009A4872" w:rsidRDefault="009A4872" w:rsidP="00896BC9">
            <w:pPr>
              <w:tabs>
                <w:tab w:val="left" w:leader="hyphen" w:pos="6758"/>
              </w:tabs>
              <w:rPr>
                <w:rFonts w:ascii="Calibri" w:hAnsi="Calibri" w:cs="Calibri"/>
                <w:b/>
                <w:sz w:val="16"/>
                <w:szCs w:val="16"/>
              </w:rPr>
            </w:pPr>
          </w:p>
          <w:p w:rsidR="009A4872" w:rsidRDefault="009A4872" w:rsidP="00896BC9">
            <w:pPr>
              <w:tabs>
                <w:tab w:val="left" w:leader="hyphen" w:pos="6758"/>
              </w:tabs>
              <w:rPr>
                <w:rFonts w:ascii="Calibri" w:hAnsi="Calibri" w:cs="Calibri"/>
                <w:b/>
                <w:sz w:val="16"/>
                <w:szCs w:val="16"/>
              </w:rPr>
            </w:pPr>
            <w:r>
              <w:rPr>
                <w:rFonts w:ascii="Calibri" w:hAnsi="Calibri" w:cs="Calibri"/>
                <w:b/>
                <w:sz w:val="16"/>
                <w:szCs w:val="16"/>
              </w:rPr>
              <w:t>Monture (***) sous déduction du remboursement Sécurité Sociale</w:t>
            </w:r>
          </w:p>
        </w:tc>
        <w:tc>
          <w:tcPr>
            <w:tcW w:w="1984" w:type="dxa"/>
            <w:tcBorders>
              <w:top w:val="single" w:sz="2" w:space="0" w:color="auto"/>
              <w:left w:val="single" w:sz="12" w:space="0" w:color="auto"/>
              <w:bottom w:val="nil"/>
              <w:right w:val="single" w:sz="12" w:space="0" w:color="auto"/>
            </w:tcBorders>
          </w:tcPr>
          <w:p w:rsidR="009A4872" w:rsidRDefault="009A4872" w:rsidP="00896BC9">
            <w:pPr>
              <w:jc w:val="center"/>
              <w:rPr>
                <w:rFonts w:ascii="Calibri" w:hAnsi="Calibri" w:cs="Calibri"/>
                <w:b/>
                <w:i/>
                <w:sz w:val="16"/>
                <w:szCs w:val="16"/>
              </w:rPr>
            </w:pPr>
          </w:p>
          <w:p w:rsidR="009A4872" w:rsidRDefault="009A4872" w:rsidP="00896BC9">
            <w:pPr>
              <w:jc w:val="center"/>
              <w:rPr>
                <w:rFonts w:ascii="Calibri" w:hAnsi="Calibri" w:cs="Calibri"/>
                <w:b/>
                <w:i/>
                <w:sz w:val="16"/>
                <w:szCs w:val="16"/>
              </w:rPr>
            </w:pPr>
          </w:p>
          <w:p w:rsidR="009A4872" w:rsidRDefault="009A4872" w:rsidP="00896BC9">
            <w:pPr>
              <w:jc w:val="center"/>
              <w:rPr>
                <w:rFonts w:ascii="Calibri" w:hAnsi="Calibri" w:cs="Calibri"/>
                <w:b/>
                <w: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60 €</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80 €</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85 €</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70 €</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80 €</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110 €</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130 €</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150 €</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160 €</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200 €</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b/>
                <w:i/>
                <w:sz w:val="16"/>
                <w:szCs w:val="16"/>
              </w:rPr>
            </w:pPr>
            <w:r>
              <w:rPr>
                <w:rFonts w:ascii="Calibri" w:hAnsi="Calibri" w:cs="Calibri"/>
                <w:sz w:val="16"/>
                <w:szCs w:val="16"/>
              </w:rPr>
              <w:t xml:space="preserve">1,5 % du PMSS </w:t>
            </w:r>
            <w:r>
              <w:rPr>
                <w:rFonts w:ascii="Calibri" w:hAnsi="Calibri" w:cs="Calibri"/>
                <w:sz w:val="16"/>
                <w:szCs w:val="16"/>
                <w:vertAlign w:val="superscript"/>
              </w:rPr>
              <w:t>3</w:t>
            </w:r>
          </w:p>
        </w:tc>
        <w:tc>
          <w:tcPr>
            <w:tcW w:w="1985" w:type="dxa"/>
            <w:tcBorders>
              <w:top w:val="single" w:sz="2" w:space="0" w:color="auto"/>
              <w:left w:val="single" w:sz="12" w:space="0" w:color="auto"/>
              <w:bottom w:val="nil"/>
              <w:right w:val="single" w:sz="12" w:space="0" w:color="auto"/>
            </w:tcBorders>
          </w:tcPr>
          <w:p w:rsidR="009A4872" w:rsidRDefault="009A4872" w:rsidP="00896BC9">
            <w:pPr>
              <w:jc w:val="center"/>
              <w:rPr>
                <w:rFonts w:ascii="Calibri" w:hAnsi="Calibri" w:cs="Calibri"/>
                <w:b/>
                <w:sz w:val="16"/>
                <w:szCs w:val="16"/>
              </w:rPr>
            </w:pPr>
          </w:p>
          <w:p w:rsidR="009A4872" w:rsidRDefault="009A4872" w:rsidP="00896BC9">
            <w:pPr>
              <w:jc w:val="center"/>
              <w:rPr>
                <w:rFonts w:ascii="Calibri" w:hAnsi="Calibri" w:cs="Calibri"/>
                <w:sz w:val="16"/>
                <w:szCs w:val="16"/>
              </w:rPr>
            </w:pPr>
          </w:p>
          <w:p w:rsidR="009A4872" w:rsidRDefault="009A4872" w:rsidP="00896BC9">
            <w:pPr>
              <w:jc w:val="center"/>
              <w:rPr>
                <w:rFonts w:ascii="Calibri" w:hAnsi="Calibri" w:cs="Calibri"/>
                <w:sz w:val="16"/>
                <w:szCs w:val="16"/>
              </w:rPr>
            </w:pP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80 €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90 €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100 €</w:t>
            </w: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90 €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100 €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120 €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130 €</w:t>
            </w: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150 €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170 €</w:t>
            </w: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180 €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220 €</w:t>
            </w: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
                <w:sz w:val="16"/>
                <w:szCs w:val="16"/>
              </w:rPr>
            </w:pPr>
            <w:r>
              <w:rPr>
                <w:rFonts w:ascii="Calibri" w:hAnsi="Calibri" w:cs="Calibri"/>
                <w:sz w:val="16"/>
                <w:szCs w:val="16"/>
              </w:rPr>
              <w:t xml:space="preserve">1,5 % du PMSS </w:t>
            </w:r>
            <w:r>
              <w:rPr>
                <w:rFonts w:ascii="Calibri" w:hAnsi="Calibri" w:cs="Calibri"/>
                <w:sz w:val="16"/>
                <w:szCs w:val="16"/>
                <w:vertAlign w:val="superscript"/>
              </w:rPr>
              <w:t>3</w:t>
            </w:r>
          </w:p>
        </w:tc>
        <w:tc>
          <w:tcPr>
            <w:tcW w:w="1985" w:type="dxa"/>
            <w:tcBorders>
              <w:top w:val="single" w:sz="2" w:space="0" w:color="auto"/>
              <w:left w:val="single" w:sz="12" w:space="0" w:color="auto"/>
              <w:bottom w:val="nil"/>
              <w:right w:val="single" w:sz="12" w:space="0" w:color="auto"/>
            </w:tcBorders>
          </w:tcPr>
          <w:p w:rsidR="009A4872" w:rsidRDefault="009A4872" w:rsidP="00896BC9">
            <w:pPr>
              <w:jc w:val="center"/>
              <w:rPr>
                <w:rFonts w:ascii="Calibri" w:hAnsi="Calibri" w:cs="Calibri"/>
                <w:sz w:val="16"/>
                <w:szCs w:val="16"/>
              </w:rPr>
            </w:pP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90 €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100 €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110 €</w:t>
            </w: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100 €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110 €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130 €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140 €</w:t>
            </w: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190 €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210 €</w:t>
            </w: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220 €</w:t>
            </w:r>
          </w:p>
          <w:p w:rsidR="009A4872" w:rsidRDefault="009A4872" w:rsidP="00896BC9">
            <w:pPr>
              <w:tabs>
                <w:tab w:val="left" w:pos="71"/>
              </w:tabs>
              <w:jc w:val="center"/>
              <w:rPr>
                <w:rFonts w:ascii="Calibri" w:hAnsi="Calibri" w:cs="Calibri"/>
                <w:bCs/>
                <w:sz w:val="16"/>
                <w:szCs w:val="16"/>
              </w:rPr>
            </w:pPr>
            <w:r>
              <w:rPr>
                <w:rFonts w:ascii="Calibri" w:hAnsi="Calibri" w:cs="Calibri"/>
                <w:bCs/>
                <w:sz w:val="16"/>
                <w:szCs w:val="16"/>
              </w:rPr>
              <w:t>260 €</w:t>
            </w:r>
          </w:p>
          <w:p w:rsidR="009A4872" w:rsidRDefault="009A4872" w:rsidP="00896BC9">
            <w:pPr>
              <w:tabs>
                <w:tab w:val="left" w:pos="71"/>
              </w:tabs>
              <w:jc w:val="center"/>
              <w:rPr>
                <w:rFonts w:ascii="Calibri" w:hAnsi="Calibri" w:cs="Calibri"/>
                <w:bCs/>
                <w:sz w:val="16"/>
                <w:szCs w:val="16"/>
              </w:rPr>
            </w:pPr>
          </w:p>
          <w:p w:rsidR="009A4872" w:rsidRDefault="009A4872" w:rsidP="00896BC9">
            <w:pPr>
              <w:tabs>
                <w:tab w:val="left" w:pos="71"/>
              </w:tabs>
              <w:jc w:val="center"/>
              <w:rPr>
                <w:rFonts w:ascii="Calibri" w:hAnsi="Calibri" w:cs="Calibri"/>
                <w:b/>
                <w:sz w:val="16"/>
                <w:szCs w:val="16"/>
              </w:rPr>
            </w:pPr>
            <w:r>
              <w:rPr>
                <w:rFonts w:ascii="Calibri" w:hAnsi="Calibri" w:cs="Calibri"/>
                <w:sz w:val="16"/>
                <w:szCs w:val="16"/>
              </w:rPr>
              <w:t xml:space="preserve">3,5 % du PMSS </w:t>
            </w:r>
            <w:r>
              <w:rPr>
                <w:rFonts w:ascii="Calibri" w:hAnsi="Calibri" w:cs="Calibri"/>
                <w:sz w:val="16"/>
                <w:szCs w:val="16"/>
                <w:vertAlign w:val="superscript"/>
              </w:rPr>
              <w:t>3</w:t>
            </w:r>
          </w:p>
        </w:tc>
      </w:tr>
      <w:tr w:rsidR="009A4872" w:rsidTr="00896BC9">
        <w:trPr>
          <w:jc w:val="center"/>
        </w:trPr>
        <w:tc>
          <w:tcPr>
            <w:tcW w:w="4891" w:type="dxa"/>
            <w:tcBorders>
              <w:top w:val="dotted" w:sz="4" w:space="0" w:color="auto"/>
              <w:left w:val="single" w:sz="12" w:space="0" w:color="auto"/>
              <w:bottom w:val="single" w:sz="2" w:space="0" w:color="auto"/>
              <w:right w:val="single" w:sz="12" w:space="0" w:color="auto"/>
            </w:tcBorders>
            <w:shd w:val="clear" w:color="auto" w:fill="B8CCE4"/>
          </w:tcPr>
          <w:p w:rsidR="009A4872" w:rsidRDefault="009A4872" w:rsidP="00896BC9">
            <w:pPr>
              <w:tabs>
                <w:tab w:val="left" w:leader="hyphen" w:pos="6758"/>
              </w:tabs>
              <w:jc w:val="both"/>
              <w:rPr>
                <w:rFonts w:ascii="Calibri" w:hAnsi="Calibri" w:cs="Calibri"/>
                <w:b/>
                <w:sz w:val="16"/>
                <w:szCs w:val="16"/>
              </w:rPr>
            </w:pPr>
            <w:r>
              <w:rPr>
                <w:rFonts w:ascii="Calibri" w:hAnsi="Calibri" w:cs="Calibri"/>
                <w:b/>
                <w:sz w:val="16"/>
                <w:szCs w:val="16"/>
              </w:rPr>
              <w:t>. Lentilles de contact correctrices (y compris jetables et celles n’ayant pas donné lieu à un remboursement de la Sécurité Sociale)</w:t>
            </w:r>
          </w:p>
          <w:p w:rsidR="009A4872" w:rsidRDefault="009A4872" w:rsidP="00896BC9">
            <w:pPr>
              <w:tabs>
                <w:tab w:val="left" w:leader="hyphen" w:pos="6758"/>
              </w:tabs>
              <w:jc w:val="both"/>
              <w:rPr>
                <w:rFonts w:ascii="Calibri" w:hAnsi="Calibri" w:cs="Calibri"/>
                <w:b/>
                <w:sz w:val="16"/>
                <w:szCs w:val="16"/>
              </w:rPr>
            </w:pPr>
          </w:p>
          <w:p w:rsidR="009A4872" w:rsidRDefault="009A4872" w:rsidP="00896BC9">
            <w:pPr>
              <w:tabs>
                <w:tab w:val="left" w:leader="hyphen" w:pos="6758"/>
              </w:tabs>
              <w:jc w:val="both"/>
              <w:rPr>
                <w:rFonts w:ascii="Calibri" w:hAnsi="Calibri" w:cs="Calibri"/>
                <w:b/>
                <w:sz w:val="16"/>
                <w:szCs w:val="16"/>
              </w:rPr>
            </w:pPr>
          </w:p>
          <w:p w:rsidR="009A4872" w:rsidRDefault="009A4872" w:rsidP="00896BC9">
            <w:pPr>
              <w:rPr>
                <w:rFonts w:ascii="Calibri" w:hAnsi="Calibri" w:cs="Calibri"/>
                <w:b/>
                <w:sz w:val="16"/>
                <w:szCs w:val="16"/>
              </w:rPr>
            </w:pPr>
            <w:r>
              <w:rPr>
                <w:rFonts w:ascii="Calibri" w:hAnsi="Calibri" w:cs="Calibri"/>
                <w:b/>
                <w:sz w:val="16"/>
                <w:szCs w:val="16"/>
              </w:rPr>
              <w:t>. Opération de la myopie ou de l’hypermétropie par laser</w:t>
            </w:r>
          </w:p>
        </w:tc>
        <w:tc>
          <w:tcPr>
            <w:tcW w:w="1984" w:type="dxa"/>
            <w:tcBorders>
              <w:top w:val="dotted" w:sz="4"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2 % du PMSS </w:t>
            </w:r>
            <w:r>
              <w:rPr>
                <w:rFonts w:ascii="Calibri" w:hAnsi="Calibri" w:cs="Calibri"/>
                <w:sz w:val="16"/>
                <w:szCs w:val="16"/>
                <w:vertAlign w:val="superscript"/>
              </w:rPr>
              <w:t>3</w:t>
            </w:r>
            <w:r>
              <w:rPr>
                <w:rFonts w:ascii="Calibri" w:hAnsi="Calibri" w:cs="Calibri"/>
                <w:sz w:val="16"/>
                <w:szCs w:val="16"/>
              </w:rPr>
              <w:t xml:space="preserve"> /</w:t>
            </w:r>
            <w:r>
              <w:rPr>
                <w:rFonts w:ascii="Calibri" w:hAnsi="Calibri" w:cs="Calibri"/>
                <w:sz w:val="16"/>
                <w:szCs w:val="16"/>
                <w:vertAlign w:val="superscript"/>
              </w:rPr>
              <w:t xml:space="preserve"> </w:t>
            </w:r>
            <w:r>
              <w:rPr>
                <w:rFonts w:ascii="Calibri" w:hAnsi="Calibri" w:cs="Calibri"/>
                <w:sz w:val="16"/>
                <w:szCs w:val="16"/>
              </w:rPr>
              <w:t>bénéficiaire /  année civile pour l’ensemble desdites lentilles</w:t>
            </w:r>
          </w:p>
          <w:p w:rsidR="009A4872" w:rsidRDefault="009A4872" w:rsidP="00896BC9">
            <w:pPr>
              <w:tabs>
                <w:tab w:val="left" w:pos="71"/>
              </w:tabs>
              <w:jc w:val="center"/>
              <w:rPr>
                <w:rFonts w:ascii="Calibri" w:hAnsi="Calibri" w:cs="Calibri"/>
                <w:sz w:val="16"/>
                <w:szCs w:val="16"/>
              </w:rPr>
            </w:pPr>
          </w:p>
          <w:p w:rsidR="009A4872" w:rsidRDefault="009A4872" w:rsidP="00896BC9">
            <w:pPr>
              <w:jc w:val="center"/>
              <w:rPr>
                <w:rFonts w:ascii="Calibri" w:hAnsi="Calibri" w:cs="Calibri"/>
                <w:sz w:val="16"/>
                <w:szCs w:val="16"/>
              </w:rPr>
            </w:pPr>
            <w:r>
              <w:rPr>
                <w:rFonts w:ascii="Calibri" w:hAnsi="Calibri" w:cs="Calibri"/>
                <w:sz w:val="16"/>
                <w:szCs w:val="16"/>
              </w:rPr>
              <w:t>-</w:t>
            </w:r>
          </w:p>
        </w:tc>
        <w:tc>
          <w:tcPr>
            <w:tcW w:w="1985" w:type="dxa"/>
            <w:tcBorders>
              <w:top w:val="dotted" w:sz="4"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3 % du PMSS </w:t>
            </w:r>
            <w:r>
              <w:rPr>
                <w:rFonts w:ascii="Calibri" w:hAnsi="Calibri" w:cs="Calibri"/>
                <w:sz w:val="16"/>
                <w:szCs w:val="16"/>
                <w:vertAlign w:val="superscript"/>
              </w:rPr>
              <w:t xml:space="preserve">3 </w:t>
            </w:r>
            <w:r>
              <w:rPr>
                <w:rFonts w:ascii="Calibri" w:hAnsi="Calibri" w:cs="Calibri"/>
                <w:sz w:val="16"/>
                <w:szCs w:val="16"/>
              </w:rPr>
              <w:t>/ bénéficiaire / année civile pour l’ensemble desdites lentilles</w:t>
            </w:r>
          </w:p>
          <w:p w:rsidR="009A4872" w:rsidRDefault="009A4872" w:rsidP="00896BC9">
            <w:pPr>
              <w:tabs>
                <w:tab w:val="left" w:pos="71"/>
              </w:tabs>
              <w:jc w:val="center"/>
              <w:rPr>
                <w:rFonts w:ascii="Calibri" w:hAnsi="Calibri" w:cs="Calibri"/>
                <w:sz w:val="16"/>
                <w:szCs w:val="16"/>
              </w:rPr>
            </w:pPr>
          </w:p>
          <w:p w:rsidR="009A4872" w:rsidRDefault="009A4872" w:rsidP="00896BC9">
            <w:pPr>
              <w:jc w:val="center"/>
              <w:rPr>
                <w:rFonts w:ascii="Calibri" w:hAnsi="Calibri" w:cs="Calibri"/>
                <w:sz w:val="16"/>
                <w:szCs w:val="16"/>
              </w:rPr>
            </w:pPr>
            <w:r>
              <w:rPr>
                <w:rFonts w:ascii="Calibri" w:hAnsi="Calibri" w:cs="Calibri"/>
                <w:noProof/>
                <w:sz w:val="16"/>
                <w:szCs w:val="16"/>
              </w:rPr>
              <w:t xml:space="preserve">10 % du PMSS </w:t>
            </w:r>
            <w:r>
              <w:rPr>
                <w:rFonts w:ascii="Calibri" w:hAnsi="Calibri" w:cs="Calibri"/>
                <w:noProof/>
                <w:sz w:val="16"/>
                <w:szCs w:val="16"/>
                <w:vertAlign w:val="superscript"/>
              </w:rPr>
              <w:t>4</w:t>
            </w:r>
            <w:r>
              <w:rPr>
                <w:rFonts w:ascii="Calibri" w:hAnsi="Calibri" w:cs="Calibri"/>
                <w:noProof/>
                <w:sz w:val="16"/>
                <w:szCs w:val="16"/>
              </w:rPr>
              <w:t xml:space="preserve"> / œil</w:t>
            </w:r>
          </w:p>
        </w:tc>
        <w:tc>
          <w:tcPr>
            <w:tcW w:w="1985" w:type="dxa"/>
            <w:tcBorders>
              <w:top w:val="dotted" w:sz="4"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5 % du PMSS </w:t>
            </w:r>
            <w:r>
              <w:rPr>
                <w:rFonts w:ascii="Calibri" w:hAnsi="Calibri" w:cs="Calibri"/>
                <w:sz w:val="16"/>
                <w:szCs w:val="16"/>
                <w:vertAlign w:val="superscript"/>
              </w:rPr>
              <w:t xml:space="preserve">3 / </w:t>
            </w:r>
            <w:r>
              <w:rPr>
                <w:rFonts w:ascii="Calibri" w:hAnsi="Calibri" w:cs="Calibri"/>
                <w:sz w:val="16"/>
                <w:szCs w:val="16"/>
              </w:rPr>
              <w:t>bénéficiaire / année civile pour l’ensemble desdites lentilles</w:t>
            </w:r>
          </w:p>
          <w:p w:rsidR="009A4872" w:rsidRDefault="009A4872" w:rsidP="00896BC9">
            <w:pPr>
              <w:tabs>
                <w:tab w:val="left" w:pos="71"/>
              </w:tabs>
              <w:jc w:val="center"/>
              <w:rPr>
                <w:rFonts w:ascii="Calibri" w:hAnsi="Calibri" w:cs="Calibri"/>
                <w:sz w:val="16"/>
                <w:szCs w:val="16"/>
              </w:rPr>
            </w:pPr>
          </w:p>
          <w:p w:rsidR="009A4872" w:rsidRDefault="009A4872" w:rsidP="00896BC9">
            <w:pPr>
              <w:jc w:val="center"/>
              <w:rPr>
                <w:rFonts w:ascii="Calibri" w:hAnsi="Calibri" w:cs="Calibri"/>
                <w:sz w:val="16"/>
                <w:szCs w:val="16"/>
              </w:rPr>
            </w:pPr>
            <w:r>
              <w:rPr>
                <w:rFonts w:ascii="Calibri" w:hAnsi="Calibri" w:cs="Calibri"/>
                <w:noProof/>
                <w:sz w:val="16"/>
                <w:szCs w:val="16"/>
              </w:rPr>
              <w:t xml:space="preserve">25 % du PMSS </w:t>
            </w:r>
            <w:r>
              <w:rPr>
                <w:rFonts w:ascii="Calibri" w:hAnsi="Calibri" w:cs="Calibri"/>
                <w:noProof/>
                <w:sz w:val="16"/>
                <w:szCs w:val="16"/>
                <w:vertAlign w:val="superscript"/>
              </w:rPr>
              <w:t>4</w:t>
            </w:r>
            <w:r>
              <w:rPr>
                <w:rFonts w:ascii="Calibri" w:hAnsi="Calibri" w:cs="Calibri"/>
                <w:noProof/>
                <w:sz w:val="16"/>
                <w:szCs w:val="16"/>
              </w:rPr>
              <w:t xml:space="preserve"> / œil</w:t>
            </w:r>
          </w:p>
        </w:tc>
      </w:tr>
      <w:tr w:rsidR="009A4872" w:rsidTr="00896BC9">
        <w:trPr>
          <w:trHeight w:val="1133"/>
          <w:jc w:val="center"/>
        </w:trPr>
        <w:tc>
          <w:tcPr>
            <w:tcW w:w="4891" w:type="dxa"/>
            <w:tcBorders>
              <w:top w:val="single" w:sz="2" w:space="0" w:color="auto"/>
              <w:left w:val="single" w:sz="12" w:space="0" w:color="auto"/>
              <w:bottom w:val="single" w:sz="2" w:space="0" w:color="auto"/>
              <w:right w:val="single" w:sz="12" w:space="0" w:color="auto"/>
            </w:tcBorders>
            <w:shd w:val="clear" w:color="auto" w:fill="B8CCE4"/>
          </w:tcPr>
          <w:p w:rsidR="009A4872" w:rsidRDefault="009A4872" w:rsidP="00896BC9">
            <w:pPr>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INDEMNITÉS FORFAITAIRES</w:t>
            </w:r>
          </w:p>
          <w:p w:rsidR="009A4872" w:rsidRDefault="009A4872" w:rsidP="00896BC9">
            <w:pPr>
              <w:tabs>
                <w:tab w:val="left" w:leader="hyphen" w:pos="6758"/>
              </w:tabs>
              <w:rPr>
                <w:rFonts w:ascii="Calibri" w:hAnsi="Calibri" w:cs="Calibri"/>
                <w:sz w:val="16"/>
                <w:szCs w:val="16"/>
              </w:rPr>
            </w:pPr>
            <w:r>
              <w:rPr>
                <w:rFonts w:ascii="Calibri" w:hAnsi="Calibri" w:cs="Calibri"/>
                <w:b/>
                <w:sz w:val="16"/>
                <w:szCs w:val="16"/>
              </w:rPr>
              <w:t>. Maternité</w:t>
            </w:r>
          </w:p>
          <w:p w:rsidR="009A4872" w:rsidRDefault="009A4872" w:rsidP="00896BC9">
            <w:pPr>
              <w:tabs>
                <w:tab w:val="left" w:leader="hyphen" w:pos="6758"/>
              </w:tabs>
              <w:rPr>
                <w:rFonts w:ascii="Calibri" w:hAnsi="Calibri" w:cs="Calibri"/>
                <w:b/>
                <w:sz w:val="16"/>
                <w:szCs w:val="16"/>
              </w:rPr>
            </w:pPr>
            <w:r>
              <w:rPr>
                <w:rFonts w:ascii="Calibri" w:hAnsi="Calibri" w:cs="Calibri"/>
                <w:b/>
                <w:sz w:val="16"/>
                <w:szCs w:val="16"/>
              </w:rPr>
              <w:t>. Cures Thermales (dans la limite des frais engagés pour les frais médicaux, de transports et de de séjours) :</w:t>
            </w:r>
          </w:p>
        </w:tc>
        <w:tc>
          <w:tcPr>
            <w:tcW w:w="1984"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lang w:val="en-US"/>
              </w:rPr>
            </w:pPr>
            <w:r>
              <w:rPr>
                <w:rFonts w:ascii="Calibri" w:hAnsi="Calibri" w:cs="Calibri"/>
                <w:sz w:val="16"/>
                <w:szCs w:val="16"/>
                <w:lang w:val="en-US"/>
              </w:rPr>
              <w:t>100 % TM + 50 % BR</w:t>
            </w:r>
          </w:p>
          <w:p w:rsidR="009A4872" w:rsidRDefault="009A4872" w:rsidP="00896BC9">
            <w:pPr>
              <w:tabs>
                <w:tab w:val="left" w:pos="71"/>
              </w:tabs>
              <w:rPr>
                <w:rFonts w:ascii="Calibri" w:hAnsi="Calibri" w:cs="Calibri"/>
                <w:sz w:val="16"/>
                <w:szCs w:val="16"/>
              </w:rPr>
            </w:pP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vertAlign w:val="superscript"/>
              </w:rPr>
            </w:pPr>
            <w:r>
              <w:rPr>
                <w:rFonts w:ascii="Calibri" w:hAnsi="Calibri" w:cs="Calibri"/>
                <w:sz w:val="16"/>
                <w:szCs w:val="16"/>
              </w:rPr>
              <w:t xml:space="preserve">10 % du PMSS </w:t>
            </w:r>
            <w:r>
              <w:rPr>
                <w:rFonts w:ascii="Calibri" w:hAnsi="Calibri" w:cs="Calibri"/>
                <w:sz w:val="16"/>
                <w:szCs w:val="16"/>
                <w:vertAlign w:val="superscript"/>
              </w:rPr>
              <w:t>5</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TM + 50 % BR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+ 5 % du PMSS </w:t>
            </w:r>
            <w:r>
              <w:rPr>
                <w:rFonts w:ascii="Calibri" w:hAnsi="Calibri" w:cs="Calibri"/>
                <w:sz w:val="16"/>
                <w:szCs w:val="16"/>
                <w:vertAlign w:val="superscript"/>
              </w:rPr>
              <w:t>6</w:t>
            </w:r>
          </w:p>
        </w:tc>
        <w:tc>
          <w:tcPr>
            <w:tcW w:w="1985" w:type="dxa"/>
            <w:tcBorders>
              <w:top w:val="single" w:sz="2" w:space="0" w:color="auto"/>
              <w:left w:val="single" w:sz="12" w:space="0" w:color="auto"/>
              <w:bottom w:val="single" w:sz="2" w:space="0" w:color="auto"/>
              <w:right w:val="single" w:sz="12" w:space="0" w:color="auto"/>
            </w:tcBorders>
          </w:tcPr>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vertAlign w:val="superscript"/>
              </w:rPr>
            </w:pPr>
            <w:r>
              <w:rPr>
                <w:rFonts w:ascii="Calibri" w:hAnsi="Calibri" w:cs="Calibri"/>
                <w:sz w:val="16"/>
                <w:szCs w:val="16"/>
              </w:rPr>
              <w:t xml:space="preserve">15 % du PMSS </w:t>
            </w:r>
            <w:r>
              <w:rPr>
                <w:rFonts w:ascii="Calibri" w:hAnsi="Calibri" w:cs="Calibri"/>
                <w:sz w:val="16"/>
                <w:szCs w:val="16"/>
                <w:vertAlign w:val="superscript"/>
              </w:rPr>
              <w:t>5</w:t>
            </w:r>
          </w:p>
          <w:p w:rsidR="009A4872" w:rsidRDefault="009A4872" w:rsidP="00896BC9">
            <w:pPr>
              <w:tabs>
                <w:tab w:val="left" w:pos="71"/>
              </w:tabs>
              <w:jc w:val="center"/>
              <w:rPr>
                <w:rFonts w:ascii="Calibri" w:hAnsi="Calibri" w:cs="Calibri"/>
                <w:sz w:val="16"/>
                <w:szCs w:val="16"/>
              </w:rPr>
            </w:pP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100 % TM + 50 % BR</w:t>
            </w:r>
          </w:p>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+10 % du PMSS </w:t>
            </w:r>
            <w:r>
              <w:rPr>
                <w:rFonts w:ascii="Calibri" w:hAnsi="Calibri" w:cs="Calibri"/>
                <w:sz w:val="16"/>
                <w:szCs w:val="16"/>
                <w:vertAlign w:val="superscript"/>
              </w:rPr>
              <w:t>6</w:t>
            </w:r>
          </w:p>
        </w:tc>
      </w:tr>
      <w:tr w:rsidR="009A4872" w:rsidTr="00896BC9">
        <w:trPr>
          <w:jc w:val="center"/>
        </w:trPr>
        <w:tc>
          <w:tcPr>
            <w:tcW w:w="4891" w:type="dxa"/>
            <w:tcBorders>
              <w:top w:val="single" w:sz="2" w:space="0" w:color="auto"/>
              <w:left w:val="single" w:sz="12" w:space="0" w:color="auto"/>
              <w:bottom w:val="single" w:sz="8" w:space="0" w:color="auto"/>
              <w:right w:val="single" w:sz="12" w:space="0" w:color="auto"/>
            </w:tcBorders>
            <w:shd w:val="clear" w:color="auto" w:fill="B8CCE4"/>
          </w:tcPr>
          <w:p w:rsidR="009A4872" w:rsidRDefault="009A4872" w:rsidP="00896BC9">
            <w:pPr>
              <w:jc w:val="both"/>
              <w:rPr>
                <w:rFonts w:ascii="Calibri" w:hAnsi="Calibri" w:cs="Calibri"/>
                <w:b/>
                <w:sz w:val="16"/>
                <w:szCs w:val="16"/>
              </w:rPr>
            </w:pPr>
            <w:r>
              <w:rPr>
                <w:rFonts w:ascii="Calibri" w:hAnsi="Calibri" w:cs="Calibri"/>
                <w:b/>
                <w:sz w:val="16"/>
                <w:szCs w:val="16"/>
              </w:rPr>
              <w:sym w:font="Webdings" w:char="F03A"/>
            </w:r>
            <w:r>
              <w:rPr>
                <w:rFonts w:ascii="Calibri" w:hAnsi="Calibri" w:cs="Calibri"/>
                <w:b/>
                <w:sz w:val="16"/>
                <w:szCs w:val="16"/>
              </w:rPr>
              <w:t xml:space="preserve"> MEDECINE DOUCE (</w:t>
            </w:r>
            <w:r>
              <w:rPr>
                <w:rFonts w:ascii="Calibri" w:hAnsi="Calibri" w:cs="Calibri"/>
                <w:b/>
                <w:sz w:val="16"/>
                <w:szCs w:val="16"/>
                <w:u w:val="single"/>
              </w:rPr>
              <w:t>consultations non prises en charge par la Sécurité Sociale</w:t>
            </w:r>
            <w:r>
              <w:rPr>
                <w:rFonts w:ascii="Calibri" w:hAnsi="Calibri" w:cs="Calibri"/>
                <w:b/>
                <w:sz w:val="16"/>
                <w:szCs w:val="16"/>
              </w:rPr>
              <w:t>)</w:t>
            </w:r>
          </w:p>
          <w:p w:rsidR="009A4872" w:rsidRDefault="009A4872" w:rsidP="00896BC9">
            <w:pPr>
              <w:jc w:val="both"/>
              <w:rPr>
                <w:rFonts w:ascii="Calibri" w:hAnsi="Calibri" w:cs="Calibri"/>
                <w:b/>
                <w:sz w:val="16"/>
                <w:szCs w:val="16"/>
              </w:rPr>
            </w:pPr>
            <w:r>
              <w:rPr>
                <w:rFonts w:ascii="Calibri" w:hAnsi="Calibri" w:cs="Calibri"/>
                <w:b/>
                <w:sz w:val="16"/>
                <w:szCs w:val="16"/>
              </w:rPr>
              <w:t>. Consultations d’OSTÉOPATHIE, de CHIROPRAXIE, d’ACUPUNCTURE, ou d’ETIOPATHIE (****)</w:t>
            </w:r>
            <w:r>
              <w:rPr>
                <w:rFonts w:ascii="Calibri" w:hAnsi="Calibri" w:cs="Calibri"/>
                <w:b/>
                <w:sz w:val="16"/>
                <w:szCs w:val="16"/>
              </w:rPr>
              <w:tab/>
            </w:r>
          </w:p>
        </w:tc>
        <w:tc>
          <w:tcPr>
            <w:tcW w:w="1984" w:type="dxa"/>
            <w:tcBorders>
              <w:top w:val="single" w:sz="2" w:space="0" w:color="auto"/>
              <w:left w:val="single" w:sz="12" w:space="0" w:color="auto"/>
              <w:bottom w:val="single" w:sz="8" w:space="0" w:color="auto"/>
              <w:right w:val="single" w:sz="12" w:space="0" w:color="auto"/>
            </w:tcBorders>
            <w:vAlign w:val="center"/>
            <w:hideMark/>
          </w:tcPr>
          <w:p w:rsidR="009A4872" w:rsidRDefault="009A4872" w:rsidP="00896BC9">
            <w:pPr>
              <w:tabs>
                <w:tab w:val="left" w:pos="71"/>
              </w:tabs>
              <w:jc w:val="center"/>
              <w:rPr>
                <w:rFonts w:ascii="Calibri" w:hAnsi="Calibri" w:cs="Calibri"/>
                <w:noProof/>
                <w:sz w:val="16"/>
                <w:szCs w:val="16"/>
              </w:rPr>
            </w:pPr>
            <w:r>
              <w:rPr>
                <w:rFonts w:ascii="Calibri" w:hAnsi="Calibri" w:cs="Calibri"/>
                <w:noProof/>
                <w:sz w:val="16"/>
                <w:szCs w:val="16"/>
              </w:rPr>
              <w:t>Remboursement global de 40 € /séance (maxi 2 séances / année civile  / bénéficiaire)</w:t>
            </w:r>
          </w:p>
        </w:tc>
        <w:tc>
          <w:tcPr>
            <w:tcW w:w="1985" w:type="dxa"/>
            <w:tcBorders>
              <w:top w:val="single" w:sz="2" w:space="0" w:color="auto"/>
              <w:left w:val="single" w:sz="12" w:space="0" w:color="auto"/>
              <w:bottom w:val="single" w:sz="8" w:space="0" w:color="auto"/>
              <w:right w:val="single" w:sz="12" w:space="0" w:color="auto"/>
            </w:tcBorders>
            <w:vAlign w:val="center"/>
            <w:hideMark/>
          </w:tcPr>
          <w:p w:rsidR="009A4872" w:rsidRDefault="009A4872" w:rsidP="00896BC9">
            <w:pPr>
              <w:tabs>
                <w:tab w:val="left" w:pos="71"/>
              </w:tabs>
              <w:jc w:val="center"/>
              <w:rPr>
                <w:rFonts w:ascii="Calibri" w:hAnsi="Calibri" w:cs="Calibri"/>
                <w:b/>
                <w:noProof/>
                <w:sz w:val="16"/>
                <w:szCs w:val="16"/>
              </w:rPr>
            </w:pPr>
            <w:r>
              <w:rPr>
                <w:rFonts w:ascii="Calibri" w:hAnsi="Calibri" w:cs="Calibri"/>
                <w:noProof/>
                <w:sz w:val="16"/>
                <w:szCs w:val="16"/>
              </w:rPr>
              <w:t>Remboursement global de 40 € / séance (maxi 3 séances / année civile / bénéficiaire)</w:t>
            </w:r>
          </w:p>
        </w:tc>
        <w:tc>
          <w:tcPr>
            <w:tcW w:w="1985" w:type="dxa"/>
            <w:tcBorders>
              <w:top w:val="single" w:sz="2" w:space="0" w:color="auto"/>
              <w:left w:val="single" w:sz="12" w:space="0" w:color="auto"/>
              <w:bottom w:val="single" w:sz="8" w:space="0" w:color="auto"/>
              <w:right w:val="single" w:sz="12" w:space="0" w:color="auto"/>
            </w:tcBorders>
            <w:vAlign w:val="center"/>
            <w:hideMark/>
          </w:tcPr>
          <w:p w:rsidR="009A4872" w:rsidRDefault="009A4872" w:rsidP="00896BC9">
            <w:pPr>
              <w:tabs>
                <w:tab w:val="left" w:pos="71"/>
              </w:tabs>
              <w:jc w:val="center"/>
              <w:rPr>
                <w:rFonts w:ascii="Calibri" w:hAnsi="Calibri" w:cs="Calibri"/>
                <w:b/>
                <w:noProof/>
                <w:sz w:val="16"/>
                <w:szCs w:val="16"/>
              </w:rPr>
            </w:pPr>
            <w:r>
              <w:rPr>
                <w:rFonts w:ascii="Calibri" w:hAnsi="Calibri" w:cs="Calibri"/>
                <w:noProof/>
                <w:sz w:val="16"/>
                <w:szCs w:val="16"/>
              </w:rPr>
              <w:t>Remboursement global de 40 € / séance (maxi 5 séances / année civile / bénéficiaire)</w:t>
            </w:r>
          </w:p>
        </w:tc>
      </w:tr>
      <w:tr w:rsidR="009A4872" w:rsidTr="00896BC9">
        <w:trPr>
          <w:jc w:val="center"/>
        </w:trPr>
        <w:tc>
          <w:tcPr>
            <w:tcW w:w="4891" w:type="dxa"/>
            <w:tcBorders>
              <w:top w:val="single" w:sz="8" w:space="0" w:color="auto"/>
              <w:left w:val="single" w:sz="12" w:space="0" w:color="auto"/>
              <w:bottom w:val="single" w:sz="12" w:space="0" w:color="auto"/>
              <w:right w:val="single" w:sz="12" w:space="0" w:color="auto"/>
            </w:tcBorders>
            <w:shd w:val="clear" w:color="auto" w:fill="B8CCE4"/>
            <w:hideMark/>
          </w:tcPr>
          <w:p w:rsidR="009A4872" w:rsidRPr="00A12297" w:rsidRDefault="009A4872" w:rsidP="00896BC9">
            <w:pPr>
              <w:jc w:val="both"/>
              <w:rPr>
                <w:rFonts w:ascii="Calibri" w:hAnsi="Calibri" w:cs="Calibri"/>
                <w:b/>
                <w:sz w:val="16"/>
                <w:szCs w:val="16"/>
                <w:lang w:eastAsia="en-US"/>
              </w:rPr>
            </w:pPr>
            <w:r w:rsidRPr="00A12297">
              <w:rPr>
                <w:rFonts w:ascii="Calibri" w:hAnsi="Calibri" w:cs="Calibri"/>
                <w:b/>
                <w:sz w:val="16"/>
                <w:szCs w:val="16"/>
                <w:lang w:eastAsia="en-US"/>
              </w:rPr>
              <w:sym w:font="Webdings" w:char="F03A"/>
            </w:r>
            <w:r w:rsidRPr="00A12297">
              <w:rPr>
                <w:rFonts w:ascii="Calibri" w:hAnsi="Calibri" w:cs="Calibri"/>
                <w:b/>
                <w:sz w:val="16"/>
                <w:szCs w:val="16"/>
                <w:lang w:eastAsia="en-US"/>
              </w:rPr>
              <w:t xml:space="preserve"> PRESTATIONS DE PRÉVENTION</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sz w:val="16"/>
                <w:szCs w:val="16"/>
                <w:lang w:eastAsia="en-US"/>
              </w:rPr>
              <w:t>1 Scellement prophylactique des puits, sillons et fissures (SC8), sous réserve que l’acte soit effectué sur les première et deuxième molaires permanentes, qu’il n’intervienne qu’une fois par dent et qu’il soit réalisé en cas de risques carieux et avant le quatorzième anniversaire.</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sz w:val="16"/>
                <w:szCs w:val="16"/>
                <w:lang w:eastAsia="en-US"/>
              </w:rPr>
              <w:t>2. Un détartrage annuel complet sus- et sous-gingival, effectué en deux séances maximum (SC12).</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sz w:val="16"/>
                <w:szCs w:val="16"/>
                <w:lang w:eastAsia="en-US"/>
              </w:rPr>
              <w:t>3. Bilan du langage oral et/ou bilan d’aptitudes à l’acquisition du langage écrit (AMO24), à condition qu’il s’agisse d’un premier bilan réalisé chez un enfant de moins de quatorze ans.</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sz w:val="16"/>
                <w:szCs w:val="16"/>
                <w:lang w:eastAsia="en-US"/>
              </w:rPr>
              <w:t>4. Dépistage de l’hépatite B (codes NABM 4713, 4714, 0323, 0351).</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sz w:val="16"/>
                <w:szCs w:val="16"/>
                <w:lang w:eastAsia="en-US"/>
              </w:rPr>
              <w:t>5. Dépistage une fois tous les cinq ans des troubles de l’audition chez les personnes âgées de plus de 50 ans pour un des actes suivants :</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iCs/>
                <w:sz w:val="16"/>
                <w:szCs w:val="16"/>
                <w:lang w:eastAsia="en-US"/>
              </w:rPr>
              <w:t>.</w:t>
            </w:r>
            <w:r w:rsidRPr="00A12297">
              <w:rPr>
                <w:rFonts w:ascii="Calibri" w:hAnsi="Calibri" w:cs="Calibri"/>
                <w:b/>
                <w:i/>
                <w:iCs/>
                <w:sz w:val="16"/>
                <w:szCs w:val="16"/>
                <w:lang w:eastAsia="en-US"/>
              </w:rPr>
              <w:t xml:space="preserve"> </w:t>
            </w:r>
            <w:r w:rsidRPr="00A12297">
              <w:rPr>
                <w:rFonts w:ascii="Calibri" w:hAnsi="Calibri" w:cs="Calibri"/>
                <w:b/>
                <w:sz w:val="16"/>
                <w:szCs w:val="16"/>
                <w:lang w:eastAsia="en-US"/>
              </w:rPr>
              <w:t>Audiométrie tonale ou vocale (CDQP010) ;</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iCs/>
                <w:sz w:val="16"/>
                <w:szCs w:val="16"/>
                <w:lang w:eastAsia="en-US"/>
              </w:rPr>
              <w:t xml:space="preserve">. </w:t>
            </w:r>
            <w:r w:rsidRPr="00A12297">
              <w:rPr>
                <w:rFonts w:ascii="Calibri" w:hAnsi="Calibri" w:cs="Calibri"/>
                <w:b/>
                <w:sz w:val="16"/>
                <w:szCs w:val="16"/>
                <w:lang w:eastAsia="en-US"/>
              </w:rPr>
              <w:t>Audiométrie tonale avec tympanométrie (CDQP015) ;</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iCs/>
                <w:sz w:val="16"/>
                <w:szCs w:val="16"/>
                <w:lang w:eastAsia="en-US"/>
              </w:rPr>
              <w:t xml:space="preserve">. </w:t>
            </w:r>
            <w:r w:rsidRPr="00A12297">
              <w:rPr>
                <w:rFonts w:ascii="Calibri" w:hAnsi="Calibri" w:cs="Calibri"/>
                <w:b/>
                <w:sz w:val="16"/>
                <w:szCs w:val="16"/>
                <w:lang w:eastAsia="en-US"/>
              </w:rPr>
              <w:t>Audiométrie vocale dans le bruit (CDQP011) ;</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iCs/>
                <w:sz w:val="16"/>
                <w:szCs w:val="16"/>
                <w:lang w:eastAsia="en-US"/>
              </w:rPr>
              <w:t xml:space="preserve">. </w:t>
            </w:r>
            <w:r w:rsidRPr="00A12297">
              <w:rPr>
                <w:rFonts w:ascii="Calibri" w:hAnsi="Calibri" w:cs="Calibri"/>
                <w:b/>
                <w:sz w:val="16"/>
                <w:szCs w:val="16"/>
                <w:lang w:eastAsia="en-US"/>
              </w:rPr>
              <w:t>Audiométrie tonale et vocale (CDQP012) ;</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iCs/>
                <w:sz w:val="16"/>
                <w:szCs w:val="16"/>
                <w:lang w:eastAsia="en-US"/>
              </w:rPr>
              <w:t xml:space="preserve">. </w:t>
            </w:r>
            <w:r w:rsidRPr="00A12297">
              <w:rPr>
                <w:rFonts w:ascii="Calibri" w:hAnsi="Calibri" w:cs="Calibri"/>
                <w:b/>
                <w:sz w:val="16"/>
                <w:szCs w:val="16"/>
                <w:lang w:eastAsia="en-US"/>
              </w:rPr>
              <w:t>Audiométrie tonale et vocale avec tympanométrie (CDQP002).</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sz w:val="16"/>
                <w:szCs w:val="16"/>
                <w:lang w:eastAsia="en-US"/>
              </w:rPr>
              <w:t>6. L’acte d’ostéodensitométrie remboursable par l’assurance maladie obligatoire ; sans préjudice des conditions d’inscription de l’acte sur la liste mentionnée à l’article L. 162-1-7, la prise en charge au titre du présent arrêté est limitée aux femmes de plus de cinquante ans, une fois tous les six ans.</w:t>
            </w:r>
          </w:p>
          <w:p w:rsidR="009A4872" w:rsidRPr="00A12297" w:rsidRDefault="009A4872" w:rsidP="00896BC9">
            <w:pPr>
              <w:jc w:val="both"/>
              <w:rPr>
                <w:rFonts w:ascii="Calibri" w:hAnsi="Calibri" w:cs="Calibri"/>
                <w:b/>
                <w:sz w:val="16"/>
                <w:szCs w:val="16"/>
                <w:lang w:eastAsia="en-US"/>
              </w:rPr>
            </w:pPr>
            <w:r w:rsidRPr="00A12297">
              <w:rPr>
                <w:rFonts w:ascii="Calibri" w:hAnsi="Calibri" w:cs="Calibri"/>
                <w:b/>
                <w:sz w:val="16"/>
                <w:szCs w:val="16"/>
                <w:lang w:eastAsia="en-US"/>
              </w:rPr>
              <w:t>7. Les vaccinations suivantes, seules ou combinées :</w:t>
            </w:r>
          </w:p>
          <w:p w:rsidR="009A4872" w:rsidRPr="00A12297" w:rsidRDefault="009A4872" w:rsidP="00896BC9">
            <w:pPr>
              <w:jc w:val="both"/>
              <w:rPr>
                <w:rFonts w:ascii="Calibri" w:hAnsi="Calibri" w:cs="Calibri"/>
                <w:b/>
                <w:iCs/>
                <w:sz w:val="16"/>
                <w:szCs w:val="16"/>
                <w:lang w:eastAsia="en-US"/>
              </w:rPr>
            </w:pPr>
            <w:r w:rsidRPr="00A12297">
              <w:rPr>
                <w:rFonts w:ascii="Calibri" w:hAnsi="Calibri" w:cs="Calibri"/>
                <w:b/>
                <w:iCs/>
                <w:sz w:val="16"/>
                <w:szCs w:val="16"/>
                <w:lang w:eastAsia="en-US"/>
              </w:rPr>
              <w:t>. Diphtérie, tétanos et poliomyélite : tous âges ;</w:t>
            </w:r>
          </w:p>
          <w:p w:rsidR="009A4872" w:rsidRPr="00A12297" w:rsidRDefault="009A4872" w:rsidP="00896BC9">
            <w:pPr>
              <w:jc w:val="both"/>
              <w:rPr>
                <w:rFonts w:ascii="Calibri" w:hAnsi="Calibri" w:cs="Calibri"/>
                <w:b/>
                <w:iCs/>
                <w:sz w:val="16"/>
                <w:szCs w:val="16"/>
                <w:lang w:eastAsia="en-US"/>
              </w:rPr>
            </w:pPr>
            <w:r w:rsidRPr="00A12297">
              <w:rPr>
                <w:rFonts w:ascii="Calibri" w:hAnsi="Calibri" w:cs="Calibri"/>
                <w:b/>
                <w:iCs/>
                <w:sz w:val="16"/>
                <w:szCs w:val="16"/>
                <w:lang w:eastAsia="en-US"/>
              </w:rPr>
              <w:t>. Coqueluche : avant 14 ans ;</w:t>
            </w:r>
          </w:p>
          <w:p w:rsidR="009A4872" w:rsidRPr="00A12297" w:rsidRDefault="009A4872" w:rsidP="00896BC9">
            <w:pPr>
              <w:jc w:val="both"/>
              <w:rPr>
                <w:rFonts w:ascii="Calibri" w:hAnsi="Calibri" w:cs="Calibri"/>
                <w:b/>
                <w:iCs/>
                <w:sz w:val="16"/>
                <w:szCs w:val="16"/>
                <w:lang w:eastAsia="en-US"/>
              </w:rPr>
            </w:pPr>
            <w:r w:rsidRPr="00A12297">
              <w:rPr>
                <w:rFonts w:ascii="Calibri" w:hAnsi="Calibri" w:cs="Calibri"/>
                <w:b/>
                <w:iCs/>
                <w:sz w:val="16"/>
                <w:szCs w:val="16"/>
                <w:lang w:eastAsia="en-US"/>
              </w:rPr>
              <w:t>. Hépatite B : avant 14 ans ;</w:t>
            </w:r>
          </w:p>
          <w:p w:rsidR="009A4872" w:rsidRPr="00A12297" w:rsidRDefault="009A4872" w:rsidP="00896BC9">
            <w:pPr>
              <w:jc w:val="both"/>
              <w:rPr>
                <w:rFonts w:ascii="Calibri" w:hAnsi="Calibri" w:cs="Calibri"/>
                <w:b/>
                <w:iCs/>
                <w:sz w:val="16"/>
                <w:szCs w:val="16"/>
                <w:lang w:eastAsia="en-US"/>
              </w:rPr>
            </w:pPr>
            <w:r w:rsidRPr="00A12297">
              <w:rPr>
                <w:rFonts w:ascii="Calibri" w:hAnsi="Calibri" w:cs="Calibri"/>
                <w:b/>
                <w:iCs/>
                <w:sz w:val="16"/>
                <w:szCs w:val="16"/>
                <w:lang w:eastAsia="en-US"/>
              </w:rPr>
              <w:t>. BCG : avant 6 ans ;</w:t>
            </w:r>
          </w:p>
          <w:p w:rsidR="009A4872" w:rsidRPr="00A12297" w:rsidRDefault="009A4872" w:rsidP="00896BC9">
            <w:pPr>
              <w:jc w:val="both"/>
              <w:rPr>
                <w:rFonts w:ascii="Calibri" w:hAnsi="Calibri" w:cs="Calibri"/>
                <w:b/>
                <w:iCs/>
                <w:sz w:val="16"/>
                <w:szCs w:val="16"/>
                <w:lang w:eastAsia="en-US"/>
              </w:rPr>
            </w:pPr>
            <w:r w:rsidRPr="00A12297">
              <w:rPr>
                <w:rFonts w:ascii="Calibri" w:hAnsi="Calibri" w:cs="Calibri"/>
                <w:b/>
                <w:iCs/>
                <w:sz w:val="16"/>
                <w:szCs w:val="16"/>
                <w:lang w:eastAsia="en-US"/>
              </w:rPr>
              <w:t>. Rubéole pour les adolescentes qui n’ont pas été vaccinées et pour les femmes non immunisées désirant un enfant ;</w:t>
            </w:r>
          </w:p>
          <w:p w:rsidR="009A4872" w:rsidRPr="00A12297" w:rsidRDefault="009A4872" w:rsidP="00896BC9">
            <w:pPr>
              <w:jc w:val="both"/>
              <w:rPr>
                <w:rFonts w:ascii="Calibri" w:hAnsi="Calibri" w:cs="Calibri"/>
                <w:b/>
                <w:iCs/>
                <w:sz w:val="16"/>
                <w:szCs w:val="16"/>
                <w:lang w:eastAsia="en-US"/>
              </w:rPr>
            </w:pPr>
            <w:r w:rsidRPr="00A12297">
              <w:rPr>
                <w:rFonts w:ascii="Calibri" w:hAnsi="Calibri" w:cs="Calibri"/>
                <w:b/>
                <w:iCs/>
                <w:sz w:val="16"/>
                <w:szCs w:val="16"/>
                <w:lang w:eastAsia="en-US"/>
              </w:rPr>
              <w:t>. Haemophilus influenzae B ;</w:t>
            </w:r>
          </w:p>
          <w:p w:rsidR="009A4872" w:rsidRPr="00A12297" w:rsidRDefault="009A4872" w:rsidP="00896BC9">
            <w:pPr>
              <w:rPr>
                <w:rFonts w:ascii="Calibri" w:hAnsi="Calibri" w:cs="Calibri"/>
                <w:b/>
                <w:sz w:val="16"/>
                <w:szCs w:val="16"/>
              </w:rPr>
            </w:pPr>
            <w:r w:rsidRPr="00A12297">
              <w:rPr>
                <w:rFonts w:ascii="Calibri" w:hAnsi="Calibri" w:cs="Calibri"/>
                <w:b/>
                <w:iCs/>
                <w:sz w:val="16"/>
                <w:szCs w:val="16"/>
                <w:lang w:eastAsia="en-US"/>
              </w:rPr>
              <w:t>. Vaccination contre les infections invasives à pneumocoques</w:t>
            </w:r>
          </w:p>
        </w:tc>
        <w:tc>
          <w:tcPr>
            <w:tcW w:w="5954" w:type="dxa"/>
            <w:gridSpan w:val="3"/>
            <w:tcBorders>
              <w:top w:val="single" w:sz="8" w:space="0" w:color="auto"/>
              <w:left w:val="single" w:sz="12" w:space="0" w:color="auto"/>
              <w:bottom w:val="single" w:sz="12" w:space="0" w:color="auto"/>
              <w:right w:val="single" w:sz="12" w:space="0" w:color="auto"/>
            </w:tcBorders>
            <w:vAlign w:val="center"/>
            <w:hideMark/>
          </w:tcPr>
          <w:p w:rsidR="009A4872" w:rsidRDefault="009A4872" w:rsidP="00896BC9">
            <w:pPr>
              <w:tabs>
                <w:tab w:val="left" w:pos="71"/>
              </w:tabs>
              <w:jc w:val="center"/>
              <w:rPr>
                <w:rFonts w:ascii="Calibri" w:hAnsi="Calibri" w:cs="Calibri"/>
                <w:sz w:val="16"/>
                <w:szCs w:val="16"/>
              </w:rPr>
            </w:pPr>
            <w:r>
              <w:rPr>
                <w:rFonts w:ascii="Calibri" w:hAnsi="Calibri" w:cs="Calibri"/>
                <w:sz w:val="16"/>
                <w:szCs w:val="16"/>
              </w:rPr>
              <w:t xml:space="preserve">100 % TM </w:t>
            </w:r>
          </w:p>
        </w:tc>
      </w:tr>
    </w:tbl>
    <w:p w:rsidR="009A4872" w:rsidRDefault="009A4872" w:rsidP="009A4872">
      <w:pPr>
        <w:ind w:left="-284"/>
        <w:jc w:val="both"/>
        <w:rPr>
          <w:rFonts w:ascii="Calibri" w:hAnsi="Calibri" w:cs="Calibri"/>
        </w:rPr>
      </w:pPr>
    </w:p>
    <w:tbl>
      <w:tblPr>
        <w:tblW w:w="10755" w:type="dxa"/>
        <w:jc w:val="center"/>
        <w:tblInd w:w="-376"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5585"/>
        <w:gridCol w:w="236"/>
        <w:gridCol w:w="236"/>
        <w:gridCol w:w="4698"/>
      </w:tblGrid>
      <w:tr w:rsidR="009A4872" w:rsidTr="00896BC9">
        <w:trPr>
          <w:jc w:val="center"/>
        </w:trPr>
        <w:tc>
          <w:tcPr>
            <w:tcW w:w="5584" w:type="dxa"/>
            <w:tcBorders>
              <w:top w:val="single" w:sz="2" w:space="0" w:color="auto"/>
              <w:left w:val="single" w:sz="2" w:space="0" w:color="auto"/>
              <w:bottom w:val="single" w:sz="2" w:space="0" w:color="auto"/>
              <w:right w:val="nil"/>
            </w:tcBorders>
            <w:hideMark/>
          </w:tcPr>
          <w:p w:rsidR="009A4872" w:rsidRDefault="009A4872" w:rsidP="00896BC9">
            <w:pPr>
              <w:keepLines/>
              <w:tabs>
                <w:tab w:val="left" w:leader="underscore" w:pos="284"/>
              </w:tabs>
              <w:jc w:val="both"/>
              <w:rPr>
                <w:rFonts w:ascii="Calibri" w:hAnsi="Calibri" w:cs="Calibri"/>
                <w:sz w:val="16"/>
                <w:szCs w:val="16"/>
              </w:rPr>
            </w:pPr>
            <w:r>
              <w:rPr>
                <w:rFonts w:ascii="Calibri" w:hAnsi="Calibri" w:cs="Calibri"/>
                <w:b/>
                <w:sz w:val="16"/>
                <w:szCs w:val="16"/>
              </w:rPr>
              <w:t>1 --</w:t>
            </w:r>
            <w:r>
              <w:rPr>
                <w:rFonts w:ascii="Calibri" w:hAnsi="Calibri" w:cs="Calibri"/>
                <w:b/>
                <w:sz w:val="16"/>
                <w:szCs w:val="16"/>
              </w:rPr>
              <w:tab/>
              <w:t xml:space="preserve"> </w:t>
            </w:r>
            <w:r>
              <w:rPr>
                <w:rFonts w:ascii="Calibri" w:hAnsi="Calibri" w:cs="Calibri"/>
                <w:sz w:val="16"/>
                <w:szCs w:val="16"/>
              </w:rPr>
              <w:t>En vigueur au 1</w:t>
            </w:r>
            <w:r>
              <w:rPr>
                <w:rFonts w:ascii="Calibri" w:hAnsi="Calibri" w:cs="Calibri"/>
                <w:sz w:val="16"/>
                <w:szCs w:val="16"/>
                <w:vertAlign w:val="superscript"/>
              </w:rPr>
              <w:t>er</w:t>
            </w:r>
            <w:r>
              <w:rPr>
                <w:rFonts w:ascii="Calibri" w:hAnsi="Calibri" w:cs="Calibri"/>
                <w:sz w:val="16"/>
                <w:szCs w:val="16"/>
              </w:rPr>
              <w:t xml:space="preserve"> jour de l’hospitalisation</w:t>
            </w:r>
          </w:p>
          <w:p w:rsidR="009A4872" w:rsidRDefault="009A4872" w:rsidP="00896BC9">
            <w:pPr>
              <w:keepLines/>
              <w:tabs>
                <w:tab w:val="left" w:leader="underscore" w:pos="284"/>
              </w:tabs>
              <w:jc w:val="both"/>
              <w:rPr>
                <w:rFonts w:ascii="Calibri" w:hAnsi="Calibri" w:cs="Calibri"/>
                <w:sz w:val="16"/>
                <w:szCs w:val="16"/>
              </w:rPr>
            </w:pPr>
            <w:r>
              <w:rPr>
                <w:rFonts w:ascii="Calibri" w:hAnsi="Calibri" w:cs="Calibri"/>
                <w:b/>
                <w:sz w:val="16"/>
                <w:szCs w:val="16"/>
              </w:rPr>
              <w:t>2 --</w:t>
            </w:r>
            <w:r>
              <w:rPr>
                <w:rFonts w:ascii="Calibri" w:hAnsi="Calibri" w:cs="Calibri"/>
                <w:b/>
                <w:sz w:val="16"/>
                <w:szCs w:val="16"/>
              </w:rPr>
              <w:tab/>
            </w:r>
            <w:r>
              <w:rPr>
                <w:rFonts w:ascii="Calibri" w:hAnsi="Calibri" w:cs="Calibri"/>
                <w:sz w:val="16"/>
                <w:szCs w:val="16"/>
              </w:rPr>
              <w:t xml:space="preserve"> [</w:t>
            </w:r>
            <w:r>
              <w:rPr>
                <w:rFonts w:ascii="Calibri" w:hAnsi="Calibri" w:cs="Calibri"/>
                <w:b/>
                <w:sz w:val="16"/>
                <w:szCs w:val="16"/>
              </w:rPr>
              <w:t>BR</w:t>
            </w:r>
            <w:r>
              <w:rPr>
                <w:rFonts w:ascii="Calibri" w:hAnsi="Calibri" w:cs="Calibri"/>
                <w:sz w:val="16"/>
                <w:szCs w:val="16"/>
              </w:rPr>
              <w:t xml:space="preserve"> – </w:t>
            </w:r>
            <w:r>
              <w:rPr>
                <w:rFonts w:ascii="Calibri" w:hAnsi="Calibri" w:cs="Calibri"/>
                <w:b/>
                <w:sz w:val="16"/>
                <w:szCs w:val="16"/>
              </w:rPr>
              <w:t>SS</w:t>
            </w:r>
            <w:r>
              <w:rPr>
                <w:rFonts w:ascii="Calibri" w:hAnsi="Calibri" w:cs="Calibri"/>
                <w:sz w:val="16"/>
                <w:szCs w:val="16"/>
              </w:rPr>
              <w:t xml:space="preserve">] : différence entre la </w:t>
            </w:r>
            <w:r>
              <w:rPr>
                <w:rFonts w:ascii="Calibri" w:hAnsi="Calibri" w:cs="Calibri"/>
                <w:b/>
                <w:sz w:val="16"/>
                <w:szCs w:val="16"/>
              </w:rPr>
              <w:t>B</w:t>
            </w:r>
            <w:r>
              <w:rPr>
                <w:rFonts w:ascii="Calibri" w:hAnsi="Calibri" w:cs="Calibri"/>
                <w:sz w:val="16"/>
                <w:szCs w:val="16"/>
              </w:rPr>
              <w:t xml:space="preserve">ase de </w:t>
            </w:r>
            <w:r>
              <w:rPr>
                <w:rFonts w:ascii="Calibri" w:hAnsi="Calibri" w:cs="Calibri"/>
                <w:b/>
                <w:sz w:val="16"/>
                <w:szCs w:val="16"/>
              </w:rPr>
              <w:t>R</w:t>
            </w:r>
            <w:r>
              <w:rPr>
                <w:rFonts w:ascii="Calibri" w:hAnsi="Calibri" w:cs="Calibri"/>
                <w:sz w:val="16"/>
                <w:szCs w:val="16"/>
              </w:rPr>
              <w:t xml:space="preserve">emboursement de la Sécurité Sociale et le </w:t>
            </w:r>
            <w:r>
              <w:rPr>
                <w:rFonts w:ascii="Calibri" w:hAnsi="Calibri" w:cs="Calibri"/>
                <w:b/>
                <w:sz w:val="16"/>
                <w:szCs w:val="16"/>
              </w:rPr>
              <w:t>M</w:t>
            </w:r>
            <w:r>
              <w:rPr>
                <w:rFonts w:ascii="Calibri" w:hAnsi="Calibri" w:cs="Calibri"/>
                <w:sz w:val="16"/>
                <w:szCs w:val="16"/>
              </w:rPr>
              <w:t xml:space="preserve">ontant </w:t>
            </w:r>
            <w:r>
              <w:rPr>
                <w:rFonts w:ascii="Calibri" w:hAnsi="Calibri" w:cs="Calibri"/>
                <w:b/>
                <w:sz w:val="16"/>
                <w:szCs w:val="16"/>
              </w:rPr>
              <w:t>R</w:t>
            </w:r>
            <w:r>
              <w:rPr>
                <w:rFonts w:ascii="Calibri" w:hAnsi="Calibri" w:cs="Calibri"/>
                <w:sz w:val="16"/>
                <w:szCs w:val="16"/>
              </w:rPr>
              <w:t>emboursé par la Sécurité Sociale</w:t>
            </w:r>
          </w:p>
          <w:p w:rsidR="009A4872" w:rsidRDefault="009A4872" w:rsidP="00896BC9">
            <w:pPr>
              <w:keepLines/>
              <w:tabs>
                <w:tab w:val="left" w:leader="underscore" w:pos="284"/>
              </w:tabs>
              <w:jc w:val="both"/>
              <w:rPr>
                <w:rFonts w:ascii="Calibri" w:hAnsi="Calibri" w:cs="Calibri"/>
                <w:b/>
                <w:sz w:val="16"/>
                <w:szCs w:val="16"/>
              </w:rPr>
            </w:pPr>
            <w:r>
              <w:rPr>
                <w:rFonts w:ascii="Calibri" w:hAnsi="Calibri" w:cs="Calibri"/>
                <w:b/>
                <w:sz w:val="16"/>
                <w:szCs w:val="16"/>
              </w:rPr>
              <w:t>3 --</w:t>
            </w:r>
            <w:r>
              <w:rPr>
                <w:rFonts w:ascii="Calibri" w:hAnsi="Calibri" w:cs="Calibri"/>
                <w:b/>
                <w:sz w:val="16"/>
                <w:szCs w:val="16"/>
              </w:rPr>
              <w:tab/>
            </w:r>
            <w:r>
              <w:rPr>
                <w:rFonts w:ascii="Calibri" w:hAnsi="Calibri" w:cs="Calibri"/>
                <w:sz w:val="16"/>
                <w:szCs w:val="16"/>
              </w:rPr>
              <w:t xml:space="preserve"> En vigueur au jour de la dépense</w:t>
            </w:r>
          </w:p>
        </w:tc>
        <w:tc>
          <w:tcPr>
            <w:tcW w:w="236" w:type="dxa"/>
            <w:tcBorders>
              <w:top w:val="single" w:sz="2" w:space="0" w:color="auto"/>
              <w:left w:val="nil"/>
              <w:bottom w:val="single" w:sz="2" w:space="0" w:color="auto"/>
              <w:right w:val="single" w:sz="2" w:space="0" w:color="auto"/>
            </w:tcBorders>
          </w:tcPr>
          <w:p w:rsidR="009A4872" w:rsidRDefault="009A4872" w:rsidP="00896BC9">
            <w:pPr>
              <w:keepLines/>
              <w:tabs>
                <w:tab w:val="left" w:leader="underscore" w:pos="284"/>
              </w:tabs>
              <w:jc w:val="both"/>
              <w:rPr>
                <w:rFonts w:ascii="Calibri" w:hAnsi="Calibri" w:cs="Calibri"/>
                <w:sz w:val="16"/>
                <w:szCs w:val="16"/>
              </w:rPr>
            </w:pPr>
          </w:p>
        </w:tc>
        <w:tc>
          <w:tcPr>
            <w:tcW w:w="236" w:type="dxa"/>
            <w:tcBorders>
              <w:top w:val="single" w:sz="2" w:space="0" w:color="auto"/>
              <w:left w:val="single" w:sz="2" w:space="0" w:color="auto"/>
              <w:bottom w:val="single" w:sz="2" w:space="0" w:color="auto"/>
              <w:right w:val="nil"/>
            </w:tcBorders>
          </w:tcPr>
          <w:p w:rsidR="009A4872" w:rsidRDefault="009A4872" w:rsidP="00896BC9">
            <w:pPr>
              <w:keepLines/>
              <w:tabs>
                <w:tab w:val="left" w:leader="underscore" w:pos="284"/>
              </w:tabs>
              <w:jc w:val="both"/>
              <w:rPr>
                <w:rFonts w:ascii="Calibri" w:hAnsi="Calibri" w:cs="Calibri"/>
                <w:sz w:val="16"/>
                <w:szCs w:val="16"/>
              </w:rPr>
            </w:pPr>
          </w:p>
        </w:tc>
        <w:tc>
          <w:tcPr>
            <w:tcW w:w="4697" w:type="dxa"/>
            <w:tcBorders>
              <w:top w:val="single" w:sz="2" w:space="0" w:color="auto"/>
              <w:left w:val="nil"/>
              <w:bottom w:val="single" w:sz="2" w:space="0" w:color="auto"/>
              <w:right w:val="single" w:sz="2" w:space="0" w:color="auto"/>
            </w:tcBorders>
          </w:tcPr>
          <w:p w:rsidR="009A4872" w:rsidRDefault="009A4872" w:rsidP="00896BC9">
            <w:pPr>
              <w:keepLines/>
              <w:tabs>
                <w:tab w:val="left" w:leader="underscore" w:pos="284"/>
              </w:tabs>
              <w:jc w:val="both"/>
              <w:rPr>
                <w:rFonts w:ascii="Calibri" w:hAnsi="Calibri" w:cs="Calibri"/>
                <w:b/>
                <w:sz w:val="16"/>
                <w:szCs w:val="16"/>
              </w:rPr>
            </w:pPr>
            <w:r>
              <w:rPr>
                <w:rFonts w:ascii="Calibri" w:hAnsi="Calibri" w:cs="Calibri"/>
                <w:b/>
                <w:sz w:val="16"/>
                <w:szCs w:val="16"/>
              </w:rPr>
              <w:t>4 --</w:t>
            </w:r>
            <w:r>
              <w:rPr>
                <w:rFonts w:ascii="Calibri" w:hAnsi="Calibri" w:cs="Calibri"/>
                <w:b/>
                <w:sz w:val="16"/>
                <w:szCs w:val="16"/>
              </w:rPr>
              <w:tab/>
              <w:t xml:space="preserve"> </w:t>
            </w:r>
            <w:r>
              <w:rPr>
                <w:rFonts w:ascii="Calibri" w:hAnsi="Calibri" w:cs="Calibri"/>
                <w:sz w:val="16"/>
                <w:szCs w:val="16"/>
              </w:rPr>
              <w:t>En vigueur au jour de l’intervention</w:t>
            </w:r>
          </w:p>
          <w:p w:rsidR="009A4872" w:rsidRDefault="009A4872" w:rsidP="00896BC9">
            <w:pPr>
              <w:keepLines/>
              <w:tabs>
                <w:tab w:val="left" w:leader="underscore" w:pos="284"/>
              </w:tabs>
              <w:jc w:val="both"/>
              <w:rPr>
                <w:rFonts w:ascii="Calibri" w:hAnsi="Calibri" w:cs="Calibri"/>
                <w:sz w:val="16"/>
                <w:szCs w:val="16"/>
              </w:rPr>
            </w:pPr>
            <w:r>
              <w:rPr>
                <w:rFonts w:ascii="Calibri" w:hAnsi="Calibri" w:cs="Calibri"/>
                <w:b/>
                <w:sz w:val="16"/>
                <w:szCs w:val="16"/>
              </w:rPr>
              <w:t>5 --</w:t>
            </w:r>
            <w:r>
              <w:rPr>
                <w:rFonts w:ascii="Calibri" w:hAnsi="Calibri" w:cs="Calibri"/>
                <w:b/>
                <w:sz w:val="16"/>
                <w:szCs w:val="16"/>
              </w:rPr>
              <w:tab/>
            </w:r>
            <w:r>
              <w:rPr>
                <w:rFonts w:ascii="Calibri" w:hAnsi="Calibri" w:cs="Calibri"/>
                <w:sz w:val="16"/>
                <w:szCs w:val="16"/>
              </w:rPr>
              <w:t xml:space="preserve"> En vigueur à la date de la naissance</w:t>
            </w:r>
          </w:p>
          <w:p w:rsidR="009A4872" w:rsidRDefault="009A4872" w:rsidP="00896BC9">
            <w:pPr>
              <w:keepLines/>
              <w:tabs>
                <w:tab w:val="left" w:pos="284"/>
              </w:tabs>
              <w:jc w:val="both"/>
              <w:rPr>
                <w:rFonts w:ascii="Calibri" w:hAnsi="Calibri" w:cs="Calibri"/>
                <w:b/>
                <w:sz w:val="16"/>
                <w:szCs w:val="16"/>
              </w:rPr>
            </w:pPr>
            <w:r>
              <w:rPr>
                <w:rFonts w:ascii="Calibri" w:hAnsi="Calibri" w:cs="Calibri"/>
                <w:b/>
                <w:sz w:val="16"/>
                <w:szCs w:val="16"/>
              </w:rPr>
              <w:t>6 --</w:t>
            </w:r>
            <w:r>
              <w:rPr>
                <w:rFonts w:ascii="Calibri" w:hAnsi="Calibri" w:cs="Calibri"/>
                <w:b/>
                <w:sz w:val="16"/>
                <w:szCs w:val="16"/>
              </w:rPr>
              <w:tab/>
            </w:r>
            <w:r>
              <w:rPr>
                <w:rFonts w:ascii="Calibri" w:hAnsi="Calibri" w:cs="Calibri"/>
                <w:sz w:val="16"/>
                <w:szCs w:val="16"/>
              </w:rPr>
              <w:t xml:space="preserve"> En vigueur au 1</w:t>
            </w:r>
            <w:r>
              <w:rPr>
                <w:rFonts w:ascii="Calibri" w:hAnsi="Calibri" w:cs="Calibri"/>
                <w:sz w:val="16"/>
                <w:szCs w:val="16"/>
                <w:vertAlign w:val="superscript"/>
              </w:rPr>
              <w:t>er</w:t>
            </w:r>
            <w:r>
              <w:rPr>
                <w:rFonts w:ascii="Calibri" w:hAnsi="Calibri" w:cs="Calibri"/>
                <w:sz w:val="16"/>
                <w:szCs w:val="16"/>
              </w:rPr>
              <w:t xml:space="preserve"> jour de la cure</w:t>
            </w:r>
          </w:p>
          <w:p w:rsidR="009A4872" w:rsidRDefault="009A4872" w:rsidP="00896BC9">
            <w:pPr>
              <w:keepLines/>
              <w:tabs>
                <w:tab w:val="left" w:leader="underscore" w:pos="284"/>
              </w:tabs>
              <w:jc w:val="both"/>
              <w:rPr>
                <w:rFonts w:ascii="Calibri" w:hAnsi="Calibri" w:cs="Calibri"/>
                <w:b/>
                <w:bCs/>
                <w:sz w:val="16"/>
                <w:szCs w:val="16"/>
              </w:rPr>
            </w:pPr>
          </w:p>
        </w:tc>
      </w:tr>
    </w:tbl>
    <w:p w:rsidR="009A4872" w:rsidRDefault="009A4872" w:rsidP="009A4872">
      <w:pPr>
        <w:ind w:left="-284"/>
        <w:jc w:val="both"/>
        <w:rPr>
          <w:rFonts w:ascii="Calibri" w:hAnsi="Calibri" w:cs="Calibri"/>
          <w:sz w:val="16"/>
          <w:szCs w:val="16"/>
        </w:rPr>
      </w:pPr>
    </w:p>
    <w:p w:rsidR="009A4872" w:rsidRDefault="009A4872" w:rsidP="009A4872">
      <w:pPr>
        <w:ind w:left="-426"/>
        <w:jc w:val="both"/>
        <w:rPr>
          <w:rFonts w:ascii="Calibri" w:hAnsi="Calibri" w:cs="Calibri"/>
          <w:b/>
          <w:sz w:val="16"/>
          <w:szCs w:val="16"/>
        </w:rPr>
      </w:pPr>
      <w:r>
        <w:rPr>
          <w:rFonts w:ascii="Calibri" w:hAnsi="Calibri" w:cs="Calibri"/>
          <w:b/>
          <w:sz w:val="16"/>
          <w:szCs w:val="16"/>
        </w:rPr>
        <w:t xml:space="preserve">(***) La prise en charge par l’organisme recommandé est limitée à un équipement optique. (1 monture + 2 verres) tous les 2 ans à compter de la date d’acquisition de l’équipement optique du bénéficiaire. </w:t>
      </w:r>
    </w:p>
    <w:p w:rsidR="009A4872" w:rsidRDefault="009A4872" w:rsidP="009A4872">
      <w:pPr>
        <w:ind w:left="-426"/>
        <w:jc w:val="both"/>
        <w:rPr>
          <w:rFonts w:ascii="Calibri" w:hAnsi="Calibri" w:cs="Calibri"/>
          <w:b/>
          <w:sz w:val="16"/>
          <w:szCs w:val="16"/>
        </w:rPr>
      </w:pPr>
      <w:r>
        <w:rPr>
          <w:rFonts w:ascii="Calibri" w:hAnsi="Calibri" w:cs="Calibri"/>
          <w:b/>
          <w:sz w:val="16"/>
          <w:szCs w:val="16"/>
        </w:rPr>
        <w:t>Toutefois, pour les enfants de moins de 18 ans ou en cas d’évolution de la vue, la limitation s’applique annuellement. La modification de la correction doit être justifiée par la fourniture d’une nouvelle prescription médicale ou d’un justificatif de l’opticien.</w:t>
      </w:r>
    </w:p>
    <w:p w:rsidR="009A4872" w:rsidRDefault="009A4872" w:rsidP="009A4872">
      <w:pPr>
        <w:spacing w:after="100" w:afterAutospacing="1"/>
        <w:ind w:left="-426"/>
        <w:jc w:val="both"/>
        <w:rPr>
          <w:rFonts w:ascii="Calibri" w:hAnsi="Calibri" w:cs="Calibri"/>
          <w:b/>
          <w:sz w:val="16"/>
          <w:szCs w:val="16"/>
        </w:rPr>
      </w:pPr>
      <w:r>
        <w:rPr>
          <w:rFonts w:ascii="Calibri" w:hAnsi="Calibri" w:cs="Calibri"/>
          <w:b/>
          <w:sz w:val="16"/>
          <w:szCs w:val="16"/>
        </w:rPr>
        <w:t>Pour les assurés presbytes ne voulant ou ne pouvant pas avoir des verres progressifs, il est possible de faire réaliser un équipement pour la vision de loin et un équipement pour la vision de près tous les 2 ans.</w:t>
      </w:r>
    </w:p>
    <w:p w:rsidR="009A4872" w:rsidRDefault="009A4872" w:rsidP="009A4872">
      <w:pPr>
        <w:spacing w:after="100" w:afterAutospacing="1"/>
        <w:ind w:left="-426"/>
        <w:jc w:val="both"/>
        <w:rPr>
          <w:rFonts w:ascii="Calibri" w:hAnsi="Calibri" w:cs="Calibri"/>
          <w:b/>
          <w:sz w:val="20"/>
          <w:szCs w:val="20"/>
        </w:rPr>
      </w:pPr>
      <w:r>
        <w:rPr>
          <w:rFonts w:ascii="Calibri" w:hAnsi="Calibri" w:cs="Calibri"/>
          <w:b/>
          <w:sz w:val="16"/>
          <w:szCs w:val="16"/>
        </w:rPr>
        <w:t>Le cumul des garanties des verres et de la monture ne peut pas être inférieur aux minima imposés par l’article L911-7 du code de la Sécurité Sociale.</w:t>
      </w:r>
    </w:p>
    <w:p w:rsidR="009A4872" w:rsidRDefault="009A4872" w:rsidP="009A4872">
      <w:pPr>
        <w:tabs>
          <w:tab w:val="left" w:pos="142"/>
        </w:tabs>
        <w:ind w:left="-426"/>
        <w:jc w:val="both"/>
        <w:rPr>
          <w:rFonts w:ascii="Calibri" w:hAnsi="Calibri" w:cs="Calibri"/>
          <w:b/>
          <w:sz w:val="16"/>
          <w:szCs w:val="16"/>
        </w:rPr>
      </w:pPr>
    </w:p>
    <w:p w:rsidR="009A4872" w:rsidRDefault="009A4872" w:rsidP="009A4872">
      <w:pPr>
        <w:tabs>
          <w:tab w:val="left" w:pos="142"/>
        </w:tabs>
        <w:ind w:left="-426"/>
        <w:jc w:val="both"/>
        <w:rPr>
          <w:rFonts w:ascii="Calibri" w:hAnsi="Calibri" w:cs="Calibri"/>
          <w:b/>
          <w:sz w:val="16"/>
          <w:szCs w:val="16"/>
        </w:rPr>
      </w:pPr>
      <w:r>
        <w:rPr>
          <w:rFonts w:ascii="Calibri" w:hAnsi="Calibri" w:cs="Calibri"/>
          <w:b/>
          <w:sz w:val="16"/>
          <w:szCs w:val="16"/>
        </w:rPr>
        <w:t>(****)</w:t>
      </w:r>
      <w:r>
        <w:rPr>
          <w:rFonts w:ascii="Calibri" w:hAnsi="Calibri" w:cs="Calibri"/>
          <w:b/>
          <w:sz w:val="16"/>
          <w:szCs w:val="16"/>
        </w:rPr>
        <w:tab/>
        <w:t>Les ostéopathes doivent être titulaires du titre d’ostéopathie dans le respect des lois et décrets qui régissent cette profession.</w:t>
      </w:r>
    </w:p>
    <w:p w:rsidR="009A4872" w:rsidRDefault="009A4872" w:rsidP="009A4872">
      <w:pPr>
        <w:ind w:left="-426"/>
        <w:jc w:val="both"/>
        <w:rPr>
          <w:rFonts w:ascii="Calibri" w:hAnsi="Calibri" w:cs="Calibri"/>
          <w:b/>
          <w:sz w:val="16"/>
          <w:szCs w:val="16"/>
        </w:rPr>
      </w:pPr>
      <w:r>
        <w:rPr>
          <w:rFonts w:ascii="Calibri" w:hAnsi="Calibri" w:cs="Calibri"/>
          <w:b/>
          <w:sz w:val="16"/>
          <w:szCs w:val="16"/>
        </w:rPr>
        <w:t>Les chiropracteurs doivent être titulaires d’un diplôme délivré par une école en France dont la formation est conforme aux exigences de l’Union Européenne de Chiropraticiens ou par un institut en France agréé par l’Union Européenne de Chiropraticiens et être membres de l’Association Française de Chiropratique (AFC).</w:t>
      </w:r>
    </w:p>
    <w:p w:rsidR="009A4872" w:rsidRDefault="009A4872" w:rsidP="009A4872">
      <w:pPr>
        <w:ind w:left="-426"/>
        <w:jc w:val="both"/>
        <w:rPr>
          <w:rFonts w:ascii="Calibri" w:hAnsi="Calibri" w:cs="Calibri"/>
          <w:b/>
          <w:sz w:val="16"/>
          <w:szCs w:val="16"/>
        </w:rPr>
      </w:pPr>
      <w:r>
        <w:rPr>
          <w:rFonts w:ascii="Calibri" w:hAnsi="Calibri" w:cs="Calibri"/>
          <w:b/>
          <w:sz w:val="16"/>
          <w:szCs w:val="16"/>
        </w:rPr>
        <w:t>Les acupuncteurs doivent être médecins inscrits au Conseil de l’Ordre des Médecins.</w:t>
      </w:r>
    </w:p>
    <w:p w:rsidR="009A4872" w:rsidRDefault="009A4872" w:rsidP="009A4872">
      <w:pPr>
        <w:ind w:left="-426"/>
        <w:jc w:val="both"/>
        <w:rPr>
          <w:rFonts w:ascii="Calibri" w:hAnsi="Calibri" w:cs="Calibri"/>
          <w:b/>
          <w:sz w:val="16"/>
          <w:szCs w:val="16"/>
        </w:rPr>
      </w:pPr>
      <w:r>
        <w:rPr>
          <w:rFonts w:ascii="Calibri" w:hAnsi="Calibri" w:cs="Calibri"/>
          <w:b/>
          <w:sz w:val="16"/>
          <w:szCs w:val="16"/>
        </w:rPr>
        <w:t>Les étiopathes doivent être inscrits sur le Registre National des Etiopathes.</w:t>
      </w:r>
    </w:p>
    <w:p w:rsidR="009A4872" w:rsidRDefault="009A4872" w:rsidP="009A4872">
      <w:pPr>
        <w:spacing w:after="100" w:afterAutospacing="1"/>
        <w:ind w:left="-426" w:right="-284"/>
        <w:jc w:val="both"/>
        <w:rPr>
          <w:rFonts w:ascii="Verdana" w:hAnsi="Verdana" w:cs="Tahoma"/>
        </w:rPr>
      </w:pPr>
    </w:p>
    <w:p w:rsidR="000C0A13" w:rsidRDefault="000C0A13">
      <w:bookmarkStart w:id="1" w:name="_GoBack"/>
      <w:bookmarkEnd w:id="1"/>
    </w:p>
    <w:sectPr w:rsidR="000C0A13" w:rsidSect="000535D0">
      <w:footerReference w:type="default" r:id="rId6"/>
      <w:pgSz w:w="11906" w:h="16838" w:code="9"/>
      <w:pgMar w:top="1259" w:right="1418" w:bottom="1418" w:left="1418"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97" w:rsidRPr="00B038F3" w:rsidRDefault="009A4872" w:rsidP="00B038F3">
    <w:pPr>
      <w:pStyle w:val="Pieddepage"/>
      <w:jc w:val="right"/>
      <w:rPr>
        <w:rFonts w:ascii="Calibri" w:hAnsi="Calibri"/>
        <w:sz w:val="20"/>
        <w:szCs w:val="20"/>
      </w:rPr>
    </w:pPr>
    <w:r w:rsidRPr="00B038F3">
      <w:rPr>
        <w:rFonts w:ascii="Calibri" w:hAnsi="Calibri"/>
        <w:sz w:val="20"/>
        <w:szCs w:val="20"/>
      </w:rPr>
      <w:fldChar w:fldCharType="begin"/>
    </w:r>
    <w:r w:rsidRPr="00B038F3">
      <w:rPr>
        <w:rFonts w:ascii="Calibri" w:hAnsi="Calibri"/>
        <w:sz w:val="20"/>
        <w:szCs w:val="20"/>
      </w:rPr>
      <w:instrText>PAGE   \* MERGEFORMAT</w:instrText>
    </w:r>
    <w:r w:rsidRPr="00B038F3">
      <w:rPr>
        <w:rFonts w:ascii="Calibri" w:hAnsi="Calibri"/>
        <w:sz w:val="20"/>
        <w:szCs w:val="20"/>
      </w:rPr>
      <w:fldChar w:fldCharType="separate"/>
    </w:r>
    <w:r>
      <w:rPr>
        <w:rFonts w:ascii="Calibri" w:hAnsi="Calibri"/>
        <w:noProof/>
        <w:sz w:val="20"/>
        <w:szCs w:val="20"/>
      </w:rPr>
      <w:t>2</w:t>
    </w:r>
    <w:r w:rsidRPr="00B038F3">
      <w:rPr>
        <w:rFonts w:ascii="Calibri" w:hAnsi="Calibri"/>
        <w:sz w:val="20"/>
        <w:szCs w:val="20"/>
      </w:rPr>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CC"/>
    <w:multiLevelType w:val="hybridMultilevel"/>
    <w:tmpl w:val="E2CC4A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166854"/>
    <w:multiLevelType w:val="hybridMultilevel"/>
    <w:tmpl w:val="7C869C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72"/>
    <w:rsid w:val="00023664"/>
    <w:rsid w:val="000C0A13"/>
    <w:rsid w:val="009A48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E9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72"/>
    <w:rPr>
      <w:rFonts w:ascii="Times New Roman" w:eastAsia="Times New Roman" w:hAnsi="Times New Roman" w:cs="Times New Roman"/>
    </w:rPr>
  </w:style>
  <w:style w:type="paragraph" w:styleId="Titre2">
    <w:name w:val="heading 2"/>
    <w:basedOn w:val="Normal"/>
    <w:next w:val="Normal"/>
    <w:link w:val="Titre2Car"/>
    <w:uiPriority w:val="9"/>
    <w:unhideWhenUsed/>
    <w:qFormat/>
    <w:rsid w:val="009A4872"/>
    <w:pPr>
      <w:keepNext/>
      <w:shd w:val="clear" w:color="auto" w:fill="FFFFFF"/>
      <w:spacing w:before="240" w:after="60"/>
      <w:outlineLvl w:val="1"/>
    </w:pPr>
    <w:rPr>
      <w:rFonts w:ascii="Calibri" w:hAnsi="Calibri"/>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4872"/>
    <w:rPr>
      <w:rFonts w:ascii="Calibri" w:eastAsia="Times New Roman" w:hAnsi="Calibri" w:cs="Times New Roman"/>
      <w:b/>
      <w:bCs/>
      <w:iCs/>
      <w:sz w:val="28"/>
      <w:szCs w:val="28"/>
      <w:shd w:val="clear" w:color="auto" w:fill="FFFFFF"/>
    </w:rPr>
  </w:style>
  <w:style w:type="paragraph" w:styleId="Corpsdetexte">
    <w:name w:val="Body Text"/>
    <w:basedOn w:val="Normal"/>
    <w:link w:val="CorpsdetexteCar"/>
    <w:rsid w:val="009A4872"/>
    <w:pPr>
      <w:jc w:val="both"/>
    </w:pPr>
    <w:rPr>
      <w:rFonts w:ascii="Arial" w:hAnsi="Arial" w:cs="Arial"/>
      <w:sz w:val="22"/>
      <w:szCs w:val="22"/>
    </w:rPr>
  </w:style>
  <w:style w:type="character" w:customStyle="1" w:styleId="CorpsdetexteCar">
    <w:name w:val="Corps de texte Car"/>
    <w:basedOn w:val="Policepardfaut"/>
    <w:link w:val="Corpsdetexte"/>
    <w:rsid w:val="009A4872"/>
    <w:rPr>
      <w:rFonts w:ascii="Arial" w:eastAsia="Times New Roman" w:hAnsi="Arial" w:cs="Arial"/>
      <w:sz w:val="22"/>
      <w:szCs w:val="22"/>
    </w:rPr>
  </w:style>
  <w:style w:type="paragraph" w:styleId="Pieddepage">
    <w:name w:val="footer"/>
    <w:basedOn w:val="Normal"/>
    <w:link w:val="PieddepageCar"/>
    <w:uiPriority w:val="99"/>
    <w:rsid w:val="009A4872"/>
    <w:pPr>
      <w:tabs>
        <w:tab w:val="center" w:pos="4536"/>
        <w:tab w:val="right" w:pos="9072"/>
      </w:tabs>
    </w:pPr>
  </w:style>
  <w:style w:type="character" w:customStyle="1" w:styleId="PieddepageCar">
    <w:name w:val="Pied de page Car"/>
    <w:basedOn w:val="Policepardfaut"/>
    <w:link w:val="Pieddepage"/>
    <w:uiPriority w:val="99"/>
    <w:rsid w:val="009A4872"/>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72"/>
    <w:rPr>
      <w:rFonts w:ascii="Times New Roman" w:eastAsia="Times New Roman" w:hAnsi="Times New Roman" w:cs="Times New Roman"/>
    </w:rPr>
  </w:style>
  <w:style w:type="paragraph" w:styleId="Titre2">
    <w:name w:val="heading 2"/>
    <w:basedOn w:val="Normal"/>
    <w:next w:val="Normal"/>
    <w:link w:val="Titre2Car"/>
    <w:uiPriority w:val="9"/>
    <w:unhideWhenUsed/>
    <w:qFormat/>
    <w:rsid w:val="009A4872"/>
    <w:pPr>
      <w:keepNext/>
      <w:shd w:val="clear" w:color="auto" w:fill="FFFFFF"/>
      <w:spacing w:before="240" w:after="60"/>
      <w:outlineLvl w:val="1"/>
    </w:pPr>
    <w:rPr>
      <w:rFonts w:ascii="Calibri" w:hAnsi="Calibri"/>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4872"/>
    <w:rPr>
      <w:rFonts w:ascii="Calibri" w:eastAsia="Times New Roman" w:hAnsi="Calibri" w:cs="Times New Roman"/>
      <w:b/>
      <w:bCs/>
      <w:iCs/>
      <w:sz w:val="28"/>
      <w:szCs w:val="28"/>
      <w:shd w:val="clear" w:color="auto" w:fill="FFFFFF"/>
    </w:rPr>
  </w:style>
  <w:style w:type="paragraph" w:styleId="Corpsdetexte">
    <w:name w:val="Body Text"/>
    <w:basedOn w:val="Normal"/>
    <w:link w:val="CorpsdetexteCar"/>
    <w:rsid w:val="009A4872"/>
    <w:pPr>
      <w:jc w:val="both"/>
    </w:pPr>
    <w:rPr>
      <w:rFonts w:ascii="Arial" w:hAnsi="Arial" w:cs="Arial"/>
      <w:sz w:val="22"/>
      <w:szCs w:val="22"/>
    </w:rPr>
  </w:style>
  <w:style w:type="character" w:customStyle="1" w:styleId="CorpsdetexteCar">
    <w:name w:val="Corps de texte Car"/>
    <w:basedOn w:val="Policepardfaut"/>
    <w:link w:val="Corpsdetexte"/>
    <w:rsid w:val="009A4872"/>
    <w:rPr>
      <w:rFonts w:ascii="Arial" w:eastAsia="Times New Roman" w:hAnsi="Arial" w:cs="Arial"/>
      <w:sz w:val="22"/>
      <w:szCs w:val="22"/>
    </w:rPr>
  </w:style>
  <w:style w:type="paragraph" w:styleId="Pieddepage">
    <w:name w:val="footer"/>
    <w:basedOn w:val="Normal"/>
    <w:link w:val="PieddepageCar"/>
    <w:uiPriority w:val="99"/>
    <w:rsid w:val="009A4872"/>
    <w:pPr>
      <w:tabs>
        <w:tab w:val="center" w:pos="4536"/>
        <w:tab w:val="right" w:pos="9072"/>
      </w:tabs>
    </w:pPr>
  </w:style>
  <w:style w:type="character" w:customStyle="1" w:styleId="PieddepageCar">
    <w:name w:val="Pied de page Car"/>
    <w:basedOn w:val="Policepardfaut"/>
    <w:link w:val="Pieddepage"/>
    <w:uiPriority w:val="99"/>
    <w:rsid w:val="009A48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1635</Words>
  <Characters>8994</Characters>
  <Application>Microsoft Macintosh Word</Application>
  <DocSecurity>0</DocSecurity>
  <Lines>74</Lines>
  <Paragraphs>21</Paragraphs>
  <ScaleCrop>false</ScaleCrop>
  <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 Crom</dc:creator>
  <cp:keywords/>
  <dc:description/>
  <cp:lastModifiedBy>Claire Le Crom</cp:lastModifiedBy>
  <cp:revision>1</cp:revision>
  <dcterms:created xsi:type="dcterms:W3CDTF">2015-11-06T10:42:00Z</dcterms:created>
  <dcterms:modified xsi:type="dcterms:W3CDTF">2015-11-06T10:43:00Z</dcterms:modified>
</cp:coreProperties>
</file>